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AFBA" w14:textId="77777777" w:rsidR="00442C53" w:rsidRDefault="00364BED" w:rsidP="00442C53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Older</w:t>
      </w:r>
      <w:r w:rsidR="0028293B" w:rsidRPr="00442C53">
        <w:rPr>
          <w:rFonts w:ascii="Georgia" w:hAnsi="Georgia"/>
          <w:b/>
          <w:sz w:val="40"/>
          <w:szCs w:val="40"/>
        </w:rPr>
        <w:t xml:space="preserve"> </w:t>
      </w:r>
      <w:r w:rsidR="00442C53" w:rsidRPr="00442C53">
        <w:rPr>
          <w:rFonts w:ascii="Georgia" w:hAnsi="Georgia"/>
          <w:b/>
          <w:sz w:val="40"/>
          <w:szCs w:val="40"/>
        </w:rPr>
        <w:t xml:space="preserve">Veteran </w:t>
      </w:r>
      <w:r w:rsidR="0028293B" w:rsidRPr="00442C53">
        <w:rPr>
          <w:rFonts w:ascii="Georgia" w:hAnsi="Georgia"/>
          <w:b/>
          <w:sz w:val="40"/>
          <w:szCs w:val="40"/>
        </w:rPr>
        <w:t xml:space="preserve">women and men </w:t>
      </w:r>
      <w:r w:rsidR="00F957C6" w:rsidRPr="00442C53">
        <w:rPr>
          <w:rFonts w:ascii="Georgia" w:hAnsi="Georgia"/>
          <w:b/>
          <w:sz w:val="40"/>
          <w:szCs w:val="40"/>
        </w:rPr>
        <w:t xml:space="preserve">needed </w:t>
      </w:r>
      <w:r w:rsidR="0028293B" w:rsidRPr="00442C53">
        <w:rPr>
          <w:rFonts w:ascii="Georgia" w:hAnsi="Georgia"/>
          <w:b/>
          <w:sz w:val="40"/>
          <w:szCs w:val="40"/>
        </w:rPr>
        <w:t xml:space="preserve">for a research study on </w:t>
      </w:r>
    </w:p>
    <w:p w14:paraId="5E25460A" w14:textId="77777777" w:rsidR="0028293B" w:rsidRPr="00364BED" w:rsidRDefault="00364BED" w:rsidP="00442C53">
      <w:pPr>
        <w:spacing w:after="0" w:line="240" w:lineRule="auto"/>
        <w:jc w:val="center"/>
        <w:rPr>
          <w:rFonts w:ascii="Georgia" w:hAnsi="Georgia"/>
          <w:bCs/>
          <w:color w:val="FF0000"/>
          <w:sz w:val="40"/>
          <w:szCs w:val="40"/>
        </w:rPr>
      </w:pPr>
      <w:r w:rsidRPr="00364BED">
        <w:rPr>
          <w:rFonts w:ascii="Georgia" w:hAnsi="Georgia"/>
          <w:b/>
          <w:color w:val="FF0000"/>
          <w:sz w:val="40"/>
          <w:szCs w:val="40"/>
          <w:u w:val="single"/>
        </w:rPr>
        <w:t>Mo</w:t>
      </w:r>
      <w:r w:rsidRPr="00364BED">
        <w:rPr>
          <w:rFonts w:ascii="Georgia" w:hAnsi="Georgia"/>
          <w:b/>
          <w:color w:val="FF0000"/>
          <w:sz w:val="40"/>
          <w:szCs w:val="40"/>
        </w:rPr>
        <w:t xml:space="preserve">de of Exercise </w:t>
      </w:r>
      <w:r>
        <w:rPr>
          <w:rFonts w:ascii="Georgia" w:hAnsi="Georgia"/>
          <w:b/>
          <w:color w:val="FF0000"/>
          <w:sz w:val="40"/>
          <w:szCs w:val="40"/>
        </w:rPr>
        <w:t xml:space="preserve">Training </w:t>
      </w:r>
      <w:r w:rsidRPr="00364BED">
        <w:rPr>
          <w:rFonts w:ascii="Georgia" w:hAnsi="Georgia"/>
          <w:b/>
          <w:color w:val="FF0000"/>
          <w:sz w:val="40"/>
          <w:szCs w:val="40"/>
        </w:rPr>
        <w:t xml:space="preserve">on the Bone Response to Exercise in Older </w:t>
      </w:r>
      <w:r w:rsidRPr="00364BED">
        <w:rPr>
          <w:rFonts w:ascii="Georgia" w:hAnsi="Georgia"/>
          <w:b/>
          <w:color w:val="FF0000"/>
          <w:sz w:val="40"/>
          <w:szCs w:val="40"/>
          <w:u w:val="single"/>
        </w:rPr>
        <w:t>Ve</w:t>
      </w:r>
      <w:r w:rsidRPr="00364BED">
        <w:rPr>
          <w:rFonts w:ascii="Georgia" w:hAnsi="Georgia"/>
          <w:b/>
          <w:color w:val="FF0000"/>
          <w:sz w:val="40"/>
          <w:szCs w:val="40"/>
        </w:rPr>
        <w:t>terans</w:t>
      </w:r>
      <w:r>
        <w:rPr>
          <w:rFonts w:ascii="Georgia" w:hAnsi="Georgia"/>
          <w:b/>
          <w:color w:val="FF0000"/>
          <w:sz w:val="40"/>
          <w:szCs w:val="40"/>
        </w:rPr>
        <w:t xml:space="preserve"> (</w:t>
      </w:r>
      <w:proofErr w:type="spellStart"/>
      <w:r>
        <w:rPr>
          <w:rFonts w:ascii="Georgia" w:hAnsi="Georgia"/>
          <w:b/>
          <w:color w:val="FF0000"/>
          <w:sz w:val="40"/>
          <w:szCs w:val="40"/>
        </w:rPr>
        <w:t>MoVe</w:t>
      </w:r>
      <w:proofErr w:type="spellEnd"/>
      <w:r>
        <w:rPr>
          <w:rFonts w:ascii="Georgia" w:hAnsi="Georgia"/>
          <w:b/>
          <w:color w:val="FF0000"/>
          <w:sz w:val="40"/>
          <w:szCs w:val="40"/>
        </w:rPr>
        <w:t>)</w:t>
      </w:r>
    </w:p>
    <w:p w14:paraId="56FCD4CF" w14:textId="77777777" w:rsidR="00442C53" w:rsidRPr="00442C53" w:rsidRDefault="00442C53" w:rsidP="00442C53">
      <w:pPr>
        <w:spacing w:after="0" w:line="240" w:lineRule="auto"/>
        <w:jc w:val="center"/>
        <w:rPr>
          <w:rFonts w:ascii="Georgia" w:hAnsi="Georgia"/>
          <w:b/>
          <w:color w:val="FF0000"/>
          <w:sz w:val="40"/>
          <w:szCs w:val="40"/>
        </w:rPr>
      </w:pPr>
    </w:p>
    <w:p w14:paraId="3C7CE79C" w14:textId="77777777" w:rsidR="0028293B" w:rsidRPr="0051716B" w:rsidRDefault="0028293B" w:rsidP="0028293B">
      <w:pPr>
        <w:spacing w:after="0" w:line="240" w:lineRule="auto"/>
        <w:rPr>
          <w:rFonts w:ascii="Georgia" w:hAnsi="Georgia"/>
          <w:b/>
          <w:sz w:val="32"/>
        </w:rPr>
      </w:pPr>
      <w:r w:rsidRPr="0051716B">
        <w:rPr>
          <w:rFonts w:ascii="Georgia" w:hAnsi="Georgia"/>
          <w:b/>
          <w:sz w:val="32"/>
        </w:rPr>
        <w:t>To participate</w:t>
      </w:r>
      <w:r w:rsidR="00F17BC5" w:rsidRPr="0051716B">
        <w:rPr>
          <w:rFonts w:ascii="Georgia" w:hAnsi="Georgia"/>
          <w:b/>
          <w:sz w:val="32"/>
        </w:rPr>
        <w:t>,</w:t>
      </w:r>
      <w:r w:rsidRPr="0051716B">
        <w:rPr>
          <w:rFonts w:ascii="Georgia" w:hAnsi="Georgia"/>
          <w:b/>
          <w:sz w:val="32"/>
        </w:rPr>
        <w:t xml:space="preserve"> you must be…</w:t>
      </w:r>
    </w:p>
    <w:p w14:paraId="1ECE206B" w14:textId="77777777" w:rsidR="00F957C6" w:rsidRDefault="00F957C6" w:rsidP="00F957C6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</w:t>
      </w:r>
      <w:r w:rsidR="00442C53">
        <w:rPr>
          <w:rFonts w:ascii="Georgia" w:hAnsi="Georgia"/>
          <w:sz w:val="28"/>
        </w:rPr>
        <w:t>t least</w:t>
      </w:r>
      <w:r>
        <w:rPr>
          <w:rFonts w:ascii="Georgia" w:hAnsi="Georgia"/>
          <w:sz w:val="28"/>
        </w:rPr>
        <w:t xml:space="preserve"> 60</w:t>
      </w:r>
      <w:r w:rsidR="00442C53">
        <w:rPr>
          <w:rFonts w:ascii="Georgia" w:hAnsi="Georgia"/>
          <w:sz w:val="28"/>
        </w:rPr>
        <w:t xml:space="preserve"> years old</w:t>
      </w:r>
      <w:r>
        <w:rPr>
          <w:rFonts w:ascii="Georgia" w:hAnsi="Georgia"/>
          <w:sz w:val="28"/>
        </w:rPr>
        <w:t xml:space="preserve"> </w:t>
      </w:r>
      <w:r w:rsidR="00442C53">
        <w:rPr>
          <w:rFonts w:ascii="Georgia" w:hAnsi="Georgia"/>
          <w:sz w:val="28"/>
        </w:rPr>
        <w:t xml:space="preserve">and </w:t>
      </w:r>
      <w:r>
        <w:rPr>
          <w:rFonts w:ascii="Georgia" w:hAnsi="Georgia"/>
          <w:sz w:val="28"/>
        </w:rPr>
        <w:t>in generally good health</w:t>
      </w:r>
    </w:p>
    <w:p w14:paraId="64BE6D0E" w14:textId="77777777" w:rsidR="0028293B" w:rsidRPr="0099432C" w:rsidRDefault="00364BED" w:rsidP="0099432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Are used to some exercise but are not regularly exercising</w:t>
      </w:r>
    </w:p>
    <w:p w14:paraId="786A9729" w14:textId="77777777" w:rsidR="009F5951" w:rsidRDefault="009F5951" w:rsidP="009F595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 w:rsidRPr="00DF64F0">
        <w:rPr>
          <w:rFonts w:ascii="Georgia" w:hAnsi="Georgia"/>
          <w:sz w:val="28"/>
        </w:rPr>
        <w:t xml:space="preserve">Not taking </w:t>
      </w:r>
      <w:r w:rsidR="00F957C6">
        <w:rPr>
          <w:rFonts w:ascii="Georgia" w:hAnsi="Georgia"/>
          <w:sz w:val="28"/>
        </w:rPr>
        <w:t>osteoporosis medication</w:t>
      </w:r>
      <w:r w:rsidRPr="00DF64F0">
        <w:rPr>
          <w:rFonts w:ascii="Georgia" w:hAnsi="Georgia"/>
          <w:sz w:val="28"/>
        </w:rPr>
        <w:t xml:space="preserve"> </w:t>
      </w:r>
    </w:p>
    <w:p w14:paraId="2C36015F" w14:textId="77777777" w:rsidR="00F17BC5" w:rsidRPr="00DF64F0" w:rsidRDefault="00F17BC5" w:rsidP="009F595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No history of </w:t>
      </w:r>
      <w:r w:rsidR="00364BED">
        <w:rPr>
          <w:rFonts w:ascii="Georgia" w:hAnsi="Georgia"/>
          <w:sz w:val="28"/>
        </w:rPr>
        <w:t>type 1 diabetes or c</w:t>
      </w:r>
      <w:r>
        <w:rPr>
          <w:rFonts w:ascii="Georgia" w:hAnsi="Georgia"/>
          <w:sz w:val="28"/>
        </w:rPr>
        <w:t xml:space="preserve">ardiovascular </w:t>
      </w:r>
      <w:r w:rsidR="00364BED">
        <w:rPr>
          <w:rFonts w:ascii="Georgia" w:hAnsi="Georgia"/>
          <w:sz w:val="28"/>
        </w:rPr>
        <w:t>d</w:t>
      </w:r>
      <w:r>
        <w:rPr>
          <w:rFonts w:ascii="Georgia" w:hAnsi="Georgia"/>
          <w:sz w:val="28"/>
        </w:rPr>
        <w:t>isease</w:t>
      </w:r>
    </w:p>
    <w:p w14:paraId="2EDF6E8F" w14:textId="77777777" w:rsidR="0028293B" w:rsidRPr="0099432C" w:rsidRDefault="0028293B" w:rsidP="0028293B">
      <w:pPr>
        <w:spacing w:after="0" w:line="240" w:lineRule="auto"/>
        <w:rPr>
          <w:rFonts w:ascii="Georgia" w:hAnsi="Georgia"/>
          <w:sz w:val="28"/>
        </w:rPr>
      </w:pPr>
    </w:p>
    <w:p w14:paraId="4CA11DA5" w14:textId="77777777" w:rsidR="0028293B" w:rsidRPr="0051716B" w:rsidRDefault="0028293B" w:rsidP="0028293B">
      <w:pPr>
        <w:spacing w:after="0" w:line="240" w:lineRule="auto"/>
        <w:rPr>
          <w:rFonts w:ascii="Georgia" w:hAnsi="Georgia"/>
          <w:b/>
          <w:sz w:val="32"/>
        </w:rPr>
      </w:pPr>
      <w:r w:rsidRPr="0051716B">
        <w:rPr>
          <w:rFonts w:ascii="Georgia" w:hAnsi="Georgia"/>
          <w:b/>
          <w:sz w:val="32"/>
        </w:rPr>
        <w:t>Eligible volunteers will receive at no cost</w:t>
      </w:r>
    </w:p>
    <w:p w14:paraId="5BFB1789" w14:textId="77777777" w:rsidR="0028293B" w:rsidRPr="0099432C" w:rsidRDefault="0028293B" w:rsidP="0099432C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8"/>
        </w:rPr>
      </w:pPr>
      <w:r w:rsidRPr="0099432C">
        <w:rPr>
          <w:rFonts w:ascii="Georgia" w:hAnsi="Georgia"/>
          <w:sz w:val="28"/>
        </w:rPr>
        <w:t xml:space="preserve">Information on their VO2 max </w:t>
      </w:r>
      <w:r w:rsidR="00172827">
        <w:rPr>
          <w:rFonts w:ascii="Georgia" w:hAnsi="Georgia"/>
          <w:sz w:val="28"/>
        </w:rPr>
        <w:t>(</w:t>
      </w:r>
      <w:r w:rsidR="00F957C6">
        <w:rPr>
          <w:rFonts w:ascii="Georgia" w:hAnsi="Georgia"/>
          <w:sz w:val="28"/>
        </w:rPr>
        <w:t>cardiovascular</w:t>
      </w:r>
      <w:r w:rsidR="00172827">
        <w:rPr>
          <w:rFonts w:ascii="Georgia" w:hAnsi="Georgia"/>
          <w:sz w:val="28"/>
        </w:rPr>
        <w:t xml:space="preserve"> fitness)</w:t>
      </w:r>
    </w:p>
    <w:p w14:paraId="4AC2BF61" w14:textId="77777777" w:rsidR="0028293B" w:rsidRPr="0099432C" w:rsidRDefault="0028293B" w:rsidP="0099432C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8"/>
        </w:rPr>
      </w:pPr>
      <w:r w:rsidRPr="0099432C">
        <w:rPr>
          <w:rFonts w:ascii="Georgia" w:hAnsi="Georgia"/>
          <w:sz w:val="28"/>
        </w:rPr>
        <w:t>Information on their body composition and bone density</w:t>
      </w:r>
    </w:p>
    <w:p w14:paraId="2C34D98F" w14:textId="77777777" w:rsidR="0028293B" w:rsidRPr="0099432C" w:rsidRDefault="0028293B" w:rsidP="0099432C">
      <w:pPr>
        <w:pStyle w:val="ListParagraph"/>
        <w:numPr>
          <w:ilvl w:val="0"/>
          <w:numId w:val="2"/>
        </w:numPr>
        <w:spacing w:after="0"/>
        <w:ind w:left="360"/>
        <w:rPr>
          <w:rFonts w:ascii="Georgia" w:hAnsi="Georgia"/>
          <w:sz w:val="28"/>
        </w:rPr>
      </w:pPr>
      <w:r w:rsidRPr="0099432C">
        <w:rPr>
          <w:rFonts w:ascii="Georgia" w:hAnsi="Georgia"/>
          <w:sz w:val="28"/>
        </w:rPr>
        <w:t>Physical exam and basic blood chemistries</w:t>
      </w:r>
    </w:p>
    <w:p w14:paraId="028B1D51" w14:textId="77777777" w:rsidR="0028293B" w:rsidRPr="0099432C" w:rsidRDefault="0028293B" w:rsidP="0028293B">
      <w:pPr>
        <w:spacing w:after="0" w:line="240" w:lineRule="auto"/>
        <w:rPr>
          <w:rFonts w:ascii="Georgia" w:hAnsi="Georgia"/>
          <w:sz w:val="28"/>
        </w:rPr>
      </w:pPr>
    </w:p>
    <w:p w14:paraId="2DF06227" w14:textId="77777777" w:rsidR="00F957C6" w:rsidRDefault="0028293B" w:rsidP="0051716B">
      <w:pPr>
        <w:spacing w:after="0"/>
        <w:rPr>
          <w:rFonts w:ascii="Georgia" w:hAnsi="Georgia"/>
          <w:b/>
          <w:sz w:val="28"/>
        </w:rPr>
      </w:pPr>
      <w:r w:rsidRPr="0051716B">
        <w:rPr>
          <w:rFonts w:ascii="Georgia" w:hAnsi="Georgia"/>
          <w:b/>
          <w:sz w:val="28"/>
        </w:rPr>
        <w:t xml:space="preserve">We want to </w:t>
      </w:r>
      <w:r w:rsidR="0051716B" w:rsidRPr="0051716B">
        <w:rPr>
          <w:rFonts w:ascii="Georgia" w:hAnsi="Georgia"/>
          <w:b/>
          <w:sz w:val="28"/>
        </w:rPr>
        <w:t>know if…</w:t>
      </w:r>
      <w:r w:rsidR="0051716B">
        <w:rPr>
          <w:rFonts w:ascii="Georgia" w:hAnsi="Georgia"/>
          <w:b/>
          <w:sz w:val="28"/>
        </w:rPr>
        <w:t xml:space="preserve"> </w:t>
      </w:r>
    </w:p>
    <w:p w14:paraId="79F22EB6" w14:textId="77777777" w:rsidR="0028293B" w:rsidRPr="0051716B" w:rsidRDefault="00442C53" w:rsidP="00F957C6">
      <w:pPr>
        <w:numPr>
          <w:ilvl w:val="0"/>
          <w:numId w:val="5"/>
        </w:numPr>
        <w:spacing w:after="0"/>
        <w:rPr>
          <w:rFonts w:ascii="Georgia" w:hAnsi="Georgia"/>
          <w:b/>
          <w:sz w:val="28"/>
        </w:rPr>
      </w:pPr>
      <w:r>
        <w:rPr>
          <w:rFonts w:ascii="Georgia" w:hAnsi="Georgia"/>
          <w:sz w:val="28"/>
        </w:rPr>
        <w:t xml:space="preserve">The </w:t>
      </w:r>
      <w:r w:rsidR="00364BED">
        <w:rPr>
          <w:rFonts w:ascii="Georgia" w:hAnsi="Georgia"/>
          <w:sz w:val="28"/>
        </w:rPr>
        <w:t>mode</w:t>
      </w:r>
      <w:r>
        <w:rPr>
          <w:rFonts w:ascii="Georgia" w:hAnsi="Georgia"/>
          <w:sz w:val="28"/>
        </w:rPr>
        <w:t xml:space="preserve"> of exercise </w:t>
      </w:r>
      <w:r w:rsidR="00364BED">
        <w:rPr>
          <w:rFonts w:ascii="Georgia" w:hAnsi="Georgia"/>
          <w:sz w:val="28"/>
        </w:rPr>
        <w:t xml:space="preserve">training </w:t>
      </w:r>
      <w:r>
        <w:rPr>
          <w:rFonts w:ascii="Georgia" w:hAnsi="Georgia"/>
          <w:sz w:val="28"/>
        </w:rPr>
        <w:t>(</w:t>
      </w:r>
      <w:r w:rsidR="00364BED">
        <w:rPr>
          <w:rFonts w:ascii="Georgia" w:hAnsi="Georgia"/>
          <w:sz w:val="28"/>
        </w:rPr>
        <w:t>resistance exercise versus endurance exercise</w:t>
      </w:r>
      <w:r>
        <w:rPr>
          <w:rFonts w:ascii="Georgia" w:hAnsi="Georgia"/>
          <w:sz w:val="28"/>
        </w:rPr>
        <w:t>) impacts how certain bone markers in your blood respond to exercise.</w:t>
      </w:r>
    </w:p>
    <w:p w14:paraId="5AF6E3F7" w14:textId="77777777" w:rsidR="0099432C" w:rsidRPr="0099432C" w:rsidRDefault="0099432C" w:rsidP="0099432C">
      <w:pPr>
        <w:spacing w:after="0"/>
        <w:rPr>
          <w:rFonts w:ascii="Georgia" w:hAnsi="Georgia"/>
          <w:sz w:val="28"/>
        </w:rPr>
      </w:pPr>
    </w:p>
    <w:p w14:paraId="4C9471A4" w14:textId="77777777" w:rsidR="00F957C6" w:rsidRDefault="00F957C6" w:rsidP="0099432C">
      <w:pPr>
        <w:spacing w:after="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Study Outline:</w:t>
      </w:r>
    </w:p>
    <w:p w14:paraId="75D88488" w14:textId="77777777" w:rsidR="0028293B" w:rsidRPr="003835D5" w:rsidRDefault="0051716B" w:rsidP="0099432C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</w:t>
      </w:r>
      <w:r w:rsidR="0028293B" w:rsidRPr="003835D5">
        <w:rPr>
          <w:rFonts w:ascii="Georgia" w:hAnsi="Georgia"/>
          <w:sz w:val="28"/>
        </w:rPr>
        <w:t xml:space="preserve">creening tests include a physical exam, bone density scan, </w:t>
      </w:r>
      <w:r w:rsidR="00442C53">
        <w:rPr>
          <w:rFonts w:ascii="Georgia" w:hAnsi="Georgia"/>
          <w:sz w:val="28"/>
        </w:rPr>
        <w:t>graded</w:t>
      </w:r>
      <w:r w:rsidR="0028293B" w:rsidRPr="003835D5">
        <w:rPr>
          <w:rFonts w:ascii="Georgia" w:hAnsi="Georgia"/>
          <w:sz w:val="28"/>
        </w:rPr>
        <w:t xml:space="preserve"> exercise test, and blood tests.  </w:t>
      </w:r>
      <w:r>
        <w:rPr>
          <w:rFonts w:ascii="Georgia" w:hAnsi="Georgia"/>
          <w:sz w:val="28"/>
        </w:rPr>
        <w:t>Those</w:t>
      </w:r>
      <w:r w:rsidR="0028293B" w:rsidRPr="003835D5">
        <w:rPr>
          <w:rFonts w:ascii="Georgia" w:hAnsi="Georgia"/>
          <w:sz w:val="28"/>
        </w:rPr>
        <w:t xml:space="preserve"> who qualify </w:t>
      </w:r>
      <w:r w:rsidR="00442C53">
        <w:rPr>
          <w:rFonts w:ascii="Georgia" w:hAnsi="Georgia"/>
          <w:sz w:val="28"/>
        </w:rPr>
        <w:t xml:space="preserve">will </w:t>
      </w:r>
      <w:r w:rsidR="00364BED">
        <w:rPr>
          <w:rFonts w:ascii="Georgia" w:hAnsi="Georgia"/>
          <w:sz w:val="28"/>
        </w:rPr>
        <w:t xml:space="preserve">participate in a </w:t>
      </w:r>
      <w:r w:rsidR="00814897">
        <w:rPr>
          <w:rFonts w:ascii="Georgia" w:hAnsi="Georgia"/>
          <w:sz w:val="28"/>
        </w:rPr>
        <w:t>10</w:t>
      </w:r>
      <w:r w:rsidR="00364BED">
        <w:rPr>
          <w:rFonts w:ascii="Georgia" w:hAnsi="Georgia"/>
          <w:sz w:val="28"/>
        </w:rPr>
        <w:t xml:space="preserve">-week </w:t>
      </w:r>
      <w:r w:rsidR="00442C53">
        <w:rPr>
          <w:rFonts w:ascii="Georgia" w:hAnsi="Georgia"/>
          <w:sz w:val="28"/>
        </w:rPr>
        <w:t>exercise</w:t>
      </w:r>
      <w:r w:rsidR="0028293B" w:rsidRPr="003835D5">
        <w:rPr>
          <w:rFonts w:ascii="Georgia" w:hAnsi="Georgia"/>
          <w:sz w:val="28"/>
        </w:rPr>
        <w:t xml:space="preserve"> </w:t>
      </w:r>
      <w:r w:rsidR="00364BED">
        <w:rPr>
          <w:rFonts w:ascii="Georgia" w:hAnsi="Georgia"/>
          <w:sz w:val="28"/>
        </w:rPr>
        <w:t>intervention</w:t>
      </w:r>
      <w:r w:rsidR="00442C53">
        <w:rPr>
          <w:rFonts w:ascii="Georgia" w:hAnsi="Georgia"/>
          <w:sz w:val="28"/>
        </w:rPr>
        <w:t xml:space="preserve"> </w:t>
      </w:r>
      <w:r w:rsidR="0028293B" w:rsidRPr="003835D5">
        <w:rPr>
          <w:rFonts w:ascii="Georgia" w:hAnsi="Georgia"/>
          <w:sz w:val="28"/>
        </w:rPr>
        <w:t xml:space="preserve">at our exercise facility. </w:t>
      </w:r>
      <w:r w:rsidR="00364BED">
        <w:rPr>
          <w:rFonts w:ascii="Georgia" w:hAnsi="Georgia"/>
          <w:sz w:val="28"/>
        </w:rPr>
        <w:t>Participants will be randomly assigned to complete either an endurance or resistance exercise program. Blood will be collected before at after exercise at the beginning, middle, and end of the 1</w:t>
      </w:r>
      <w:r w:rsidR="00814897">
        <w:rPr>
          <w:rFonts w:ascii="Georgia" w:hAnsi="Georgia"/>
          <w:sz w:val="28"/>
        </w:rPr>
        <w:t>0</w:t>
      </w:r>
      <w:r w:rsidR="00364BED">
        <w:rPr>
          <w:rFonts w:ascii="Georgia" w:hAnsi="Georgia"/>
          <w:sz w:val="28"/>
        </w:rPr>
        <w:t>-week exercise period.</w:t>
      </w:r>
    </w:p>
    <w:p w14:paraId="0E613B16" w14:textId="77777777" w:rsidR="0028293B" w:rsidRPr="005B0366" w:rsidRDefault="0028293B" w:rsidP="0028293B">
      <w:pPr>
        <w:spacing w:after="0" w:line="240" w:lineRule="auto"/>
        <w:rPr>
          <w:rFonts w:ascii="Georgia" w:hAnsi="Georgia"/>
          <w:sz w:val="28"/>
        </w:rPr>
      </w:pPr>
    </w:p>
    <w:p w14:paraId="43248133" w14:textId="77777777" w:rsidR="0028293B" w:rsidRPr="0099432C" w:rsidRDefault="0028293B" w:rsidP="0051716B">
      <w:pPr>
        <w:spacing w:after="0" w:line="240" w:lineRule="auto"/>
        <w:ind w:left="1980" w:right="1980"/>
        <w:jc w:val="center"/>
        <w:rPr>
          <w:rFonts w:ascii="Georgia" w:hAnsi="Georgia"/>
          <w:sz w:val="28"/>
        </w:rPr>
      </w:pPr>
      <w:r w:rsidRPr="005B0366">
        <w:rPr>
          <w:rFonts w:ascii="Georgia" w:hAnsi="Georgia"/>
          <w:sz w:val="28"/>
        </w:rPr>
        <w:t xml:space="preserve">Compensation </w:t>
      </w:r>
      <w:r w:rsidR="0051716B">
        <w:rPr>
          <w:rFonts w:ascii="Georgia" w:hAnsi="Georgia"/>
          <w:sz w:val="28"/>
        </w:rPr>
        <w:t>will be provided for your time.</w:t>
      </w:r>
    </w:p>
    <w:p w14:paraId="6A7D62EF" w14:textId="77777777" w:rsidR="0028293B" w:rsidRDefault="0028293B" w:rsidP="0028293B">
      <w:pPr>
        <w:spacing w:after="0" w:line="240" w:lineRule="auto"/>
        <w:rPr>
          <w:rFonts w:ascii="Georgia" w:hAnsi="Georgia"/>
          <w:sz w:val="28"/>
        </w:rPr>
      </w:pPr>
    </w:p>
    <w:p w14:paraId="674949C2" w14:textId="77777777" w:rsidR="0099432C" w:rsidRDefault="0099432C" w:rsidP="0028293B">
      <w:pPr>
        <w:spacing w:after="0" w:line="240" w:lineRule="auto"/>
        <w:rPr>
          <w:rFonts w:ascii="Georgia" w:hAnsi="Georgia"/>
          <w:sz w:val="28"/>
        </w:rPr>
      </w:pPr>
    </w:p>
    <w:p w14:paraId="019F76A4" w14:textId="77777777" w:rsidR="0028293B" w:rsidRDefault="0028293B" w:rsidP="0028293B">
      <w:pPr>
        <w:spacing w:after="0" w:line="240" w:lineRule="auto"/>
        <w:jc w:val="center"/>
        <w:rPr>
          <w:rFonts w:ascii="Georgia" w:hAnsi="Georgia"/>
          <w:sz w:val="32"/>
        </w:rPr>
      </w:pPr>
      <w:r w:rsidRPr="003835D5">
        <w:rPr>
          <w:rFonts w:ascii="Georgia" w:hAnsi="Georgia"/>
          <w:sz w:val="32"/>
        </w:rPr>
        <w:t xml:space="preserve">If you are interested in the </w:t>
      </w:r>
      <w:proofErr w:type="spellStart"/>
      <w:r w:rsidR="00814897">
        <w:rPr>
          <w:rFonts w:ascii="Georgia" w:hAnsi="Georgia"/>
          <w:sz w:val="32"/>
        </w:rPr>
        <w:t>MoVE</w:t>
      </w:r>
      <w:proofErr w:type="spellEnd"/>
      <w:r w:rsidRPr="003835D5">
        <w:rPr>
          <w:rFonts w:ascii="Georgia" w:hAnsi="Georgia"/>
          <w:sz w:val="32"/>
        </w:rPr>
        <w:t xml:space="preserve"> study</w:t>
      </w:r>
    </w:p>
    <w:p w14:paraId="5D9718EA" w14:textId="77777777" w:rsidR="0028293B" w:rsidRPr="005B0366" w:rsidRDefault="0028293B" w:rsidP="0028293B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5B0366">
        <w:rPr>
          <w:rFonts w:ascii="Georgia" w:hAnsi="Georgia"/>
          <w:sz w:val="32"/>
        </w:rPr>
        <w:lastRenderedPageBreak/>
        <w:t>Please contact</w:t>
      </w:r>
      <w:r w:rsidRPr="005B0366">
        <w:rPr>
          <w:rFonts w:ascii="Georgia" w:hAnsi="Georgia"/>
          <w:b/>
          <w:sz w:val="32"/>
        </w:rPr>
        <w:t xml:space="preserve"> </w:t>
      </w:r>
      <w:r w:rsidR="00814897">
        <w:rPr>
          <w:rFonts w:ascii="Georgia" w:hAnsi="Georgia"/>
          <w:b/>
          <w:sz w:val="32"/>
        </w:rPr>
        <w:t xml:space="preserve">Sarah Wherry </w:t>
      </w:r>
      <w:r w:rsidRPr="005B0366">
        <w:rPr>
          <w:rFonts w:ascii="Georgia" w:hAnsi="Georgia"/>
          <w:b/>
          <w:sz w:val="32"/>
        </w:rPr>
        <w:t xml:space="preserve">at </w:t>
      </w:r>
      <w:r w:rsidR="00814897">
        <w:rPr>
          <w:rFonts w:ascii="Georgia" w:hAnsi="Georgia"/>
          <w:b/>
          <w:sz w:val="32"/>
        </w:rPr>
        <w:t>303-704-8054</w:t>
      </w:r>
      <w:r w:rsidRPr="005B0366">
        <w:rPr>
          <w:rFonts w:ascii="Georgia" w:hAnsi="Georgia"/>
          <w:b/>
          <w:sz w:val="32"/>
        </w:rPr>
        <w:t xml:space="preserve"> or </w:t>
      </w:r>
      <w:r w:rsidR="00814897">
        <w:rPr>
          <w:rFonts w:ascii="Georgia" w:hAnsi="Georgia"/>
          <w:b/>
          <w:sz w:val="32"/>
        </w:rPr>
        <w:t>sarah.wherry@va.gov</w:t>
      </w:r>
    </w:p>
    <w:p w14:paraId="08A3B0B7" w14:textId="77777777" w:rsidR="0028293B" w:rsidRDefault="0028293B" w:rsidP="0028293B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683CC5">
        <w:rPr>
          <w:rFonts w:ascii="Georgia" w:hAnsi="Georgia"/>
          <w:sz w:val="28"/>
        </w:rPr>
        <w:t>Principal Investigator</w:t>
      </w:r>
      <w:r w:rsidR="00442C53">
        <w:rPr>
          <w:rFonts w:ascii="Georgia" w:hAnsi="Georgia"/>
          <w:sz w:val="28"/>
        </w:rPr>
        <w:t xml:space="preserve"> and VA Principal Investigator</w:t>
      </w:r>
      <w:r w:rsidRPr="00683CC5">
        <w:rPr>
          <w:rFonts w:ascii="Georgia" w:hAnsi="Georgia"/>
          <w:sz w:val="28"/>
        </w:rPr>
        <w:t xml:space="preserve">: </w:t>
      </w:r>
      <w:r w:rsidR="00F17BC5">
        <w:rPr>
          <w:rFonts w:ascii="Georgia" w:hAnsi="Georgia"/>
          <w:b/>
          <w:sz w:val="28"/>
        </w:rPr>
        <w:t>Sarah Wherry, PhD</w:t>
      </w:r>
    </w:p>
    <w:p w14:paraId="0ABF040C" w14:textId="77777777" w:rsidR="0028293B" w:rsidRDefault="0028293B" w:rsidP="0028293B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5B0366">
        <w:rPr>
          <w:rFonts w:ascii="Georgia" w:hAnsi="Georgia"/>
          <w:b/>
          <w:sz w:val="24"/>
        </w:rPr>
        <w:t>COMIRB #</w:t>
      </w:r>
      <w:r w:rsidR="00442C53">
        <w:rPr>
          <w:rFonts w:ascii="Georgia" w:hAnsi="Georgia"/>
          <w:b/>
          <w:sz w:val="24"/>
        </w:rPr>
        <w:t>21-</w:t>
      </w:r>
      <w:r w:rsidR="00364BED">
        <w:rPr>
          <w:rFonts w:ascii="Georgia" w:hAnsi="Georgia"/>
          <w:b/>
          <w:sz w:val="24"/>
        </w:rPr>
        <w:t>4742</w:t>
      </w:r>
    </w:p>
    <w:p w14:paraId="5D0AF03D" w14:textId="77777777" w:rsidR="00442C53" w:rsidRPr="005B0366" w:rsidRDefault="00442C53" w:rsidP="0028293B">
      <w:pPr>
        <w:spacing w:after="0" w:line="24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Version Date: </w:t>
      </w:r>
      <w:r w:rsidR="00814897">
        <w:rPr>
          <w:rFonts w:ascii="Georgia" w:hAnsi="Georgia"/>
          <w:b/>
          <w:sz w:val="24"/>
        </w:rPr>
        <w:t>02/10/2022</w:t>
      </w:r>
    </w:p>
    <w:p w14:paraId="07AF30A0" w14:textId="77777777" w:rsidR="0028293B" w:rsidRPr="003835D5" w:rsidRDefault="0028293B" w:rsidP="0028293B">
      <w:pPr>
        <w:spacing w:after="0" w:line="240" w:lineRule="auto"/>
        <w:jc w:val="center"/>
        <w:rPr>
          <w:rFonts w:ascii="Georgia" w:hAnsi="Georgia"/>
        </w:rPr>
      </w:pPr>
    </w:p>
    <w:p w14:paraId="66E92325" w14:textId="77777777" w:rsidR="003D40DA" w:rsidRDefault="003D40DA" w:rsidP="0028293B">
      <w:pPr>
        <w:spacing w:after="0" w:line="240" w:lineRule="auto"/>
        <w:jc w:val="center"/>
      </w:pPr>
    </w:p>
    <w:sectPr w:rsidR="003D40DA" w:rsidSect="000A2C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5AEF"/>
    <w:multiLevelType w:val="hybridMultilevel"/>
    <w:tmpl w:val="7C1265BA"/>
    <w:lvl w:ilvl="0" w:tplc="ACB0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66F9"/>
    <w:multiLevelType w:val="hybridMultilevel"/>
    <w:tmpl w:val="55F0530E"/>
    <w:lvl w:ilvl="0" w:tplc="ACB08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82F3E"/>
    <w:multiLevelType w:val="hybridMultilevel"/>
    <w:tmpl w:val="2A30B71E"/>
    <w:lvl w:ilvl="0" w:tplc="B26E97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0662F"/>
    <w:multiLevelType w:val="hybridMultilevel"/>
    <w:tmpl w:val="0700E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3B"/>
    <w:rsid w:val="00092C4E"/>
    <w:rsid w:val="000A2C68"/>
    <w:rsid w:val="00172827"/>
    <w:rsid w:val="001F3967"/>
    <w:rsid w:val="0028293B"/>
    <w:rsid w:val="002C069D"/>
    <w:rsid w:val="00312A6E"/>
    <w:rsid w:val="00364BED"/>
    <w:rsid w:val="00382BBB"/>
    <w:rsid w:val="003D40DA"/>
    <w:rsid w:val="00442C53"/>
    <w:rsid w:val="004C3A70"/>
    <w:rsid w:val="004D2CA2"/>
    <w:rsid w:val="0051716B"/>
    <w:rsid w:val="00814897"/>
    <w:rsid w:val="00950565"/>
    <w:rsid w:val="0099432C"/>
    <w:rsid w:val="009F5951"/>
    <w:rsid w:val="00A33A81"/>
    <w:rsid w:val="00A44FC9"/>
    <w:rsid w:val="00AA243D"/>
    <w:rsid w:val="00AA6445"/>
    <w:rsid w:val="00C52A2C"/>
    <w:rsid w:val="00C6381F"/>
    <w:rsid w:val="00D17C31"/>
    <w:rsid w:val="00DD0B43"/>
    <w:rsid w:val="00F17BC5"/>
    <w:rsid w:val="00F957C6"/>
    <w:rsid w:val="00FB5AD7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18B3"/>
  <w15:chartTrackingRefBased/>
  <w15:docId w15:val="{76FE8BE3-1EA3-45B0-8991-F8743F17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2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 of Exercise Training on the Bone Response to Exercise in Older Veterans (MoVe)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 of Exercise Training on the Bone Response to Exercise in Older Veterans (MoVe)</dc:title>
  <dc:subject>Mode of Exercise Training on the Bone Response to Exercise in Older Veterans (MoVe)</dc:subject>
  <dc:creator>sherkv</dc:creator>
  <cp:keywords>Mode of Exercise Training on the Bone Response to Exercise in Older Veterans (MoVe)</cp:keywords>
  <cp:lastModifiedBy>Rivera, Portia T</cp:lastModifiedBy>
  <cp:revision>3</cp:revision>
  <cp:lastPrinted>2022-11-02T14:52:00Z</cp:lastPrinted>
  <dcterms:created xsi:type="dcterms:W3CDTF">2022-12-19T18:32:00Z</dcterms:created>
  <dcterms:modified xsi:type="dcterms:W3CDTF">2022-12-19T18:32:00Z</dcterms:modified>
</cp:coreProperties>
</file>