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5C" w:rsidRPr="00843F9C" w:rsidRDefault="005A415C" w:rsidP="005A415C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bookmarkStart w:id="0" w:name="OLE_LINK1"/>
      <w:bookmarkStart w:id="1" w:name="OLE_LINK2"/>
      <w:r w:rsidRPr="00843F9C">
        <w:rPr>
          <w:rFonts w:ascii="Arial" w:hAnsi="Arial" w:cs="Arial"/>
          <w:b/>
          <w:bCs/>
          <w:sz w:val="22"/>
          <w:szCs w:val="22"/>
        </w:rPr>
        <w:t xml:space="preserve">ACORP </w:t>
      </w:r>
      <w:r w:rsidRPr="00A71C8A">
        <w:rPr>
          <w:rFonts w:ascii="Arial" w:hAnsi="Arial" w:cs="Arial"/>
          <w:b/>
          <w:bCs/>
          <w:smallCaps/>
          <w:sz w:val="22"/>
          <w:szCs w:val="22"/>
        </w:rPr>
        <w:t>Appendix 2</w:t>
      </w:r>
    </w:p>
    <w:p w:rsidR="005A415C" w:rsidRPr="00843F9C" w:rsidRDefault="005A415C" w:rsidP="005A415C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843F9C">
        <w:rPr>
          <w:rFonts w:ascii="Arial" w:hAnsi="Arial" w:cs="Arial"/>
          <w:b/>
          <w:bCs/>
          <w:smallCaps/>
          <w:sz w:val="22"/>
          <w:szCs w:val="22"/>
        </w:rPr>
        <w:t>Antibody Production</w:t>
      </w:r>
    </w:p>
    <w:p w:rsidR="005A415C" w:rsidRPr="0021497D" w:rsidRDefault="00A71C8A" w:rsidP="00BC3573">
      <w:pPr>
        <w:tabs>
          <w:tab w:val="center" w:pos="4968"/>
          <w:tab w:val="right" w:pos="9936"/>
        </w:tabs>
        <w:jc w:val="center"/>
        <w:rPr>
          <w:rFonts w:ascii="Arial" w:hAnsi="Arial" w:cs="Arial"/>
        </w:rPr>
      </w:pPr>
      <w:r w:rsidRPr="0021497D">
        <w:rPr>
          <w:rFonts w:ascii="Arial" w:hAnsi="Arial" w:cs="Arial"/>
          <w:b/>
          <w:bCs/>
          <w:smallCaps/>
        </w:rPr>
        <w:t>Version 4</w:t>
      </w:r>
    </w:p>
    <w:bookmarkEnd w:id="0"/>
    <w:bookmarkEnd w:id="1"/>
    <w:p w:rsidR="000C2770" w:rsidRDefault="000C2770" w:rsidP="000C2770">
      <w:pPr>
        <w:rPr>
          <w:rFonts w:ascii="Arial" w:hAnsi="Arial" w:cs="Arial"/>
          <w:sz w:val="22"/>
          <w:szCs w:val="22"/>
        </w:rPr>
      </w:pPr>
    </w:p>
    <w:p w:rsidR="000C2770" w:rsidRPr="00843F9C" w:rsidRDefault="000C2770" w:rsidP="000C2770">
      <w:pPr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ACORP App. 2 I</w:t>
      </w:r>
      <w:r w:rsidRPr="00843F9C">
        <w:rPr>
          <w:rFonts w:ascii="Arial" w:hAnsi="Arial" w:cs="Arial"/>
          <w:sz w:val="22"/>
          <w:szCs w:val="22"/>
        </w:rPr>
        <w:t>nstructions</w:t>
      </w:r>
      <w:r>
        <w:rPr>
          <w:rFonts w:ascii="Arial" w:hAnsi="Arial" w:cs="Arial"/>
          <w:sz w:val="22"/>
          <w:szCs w:val="22"/>
        </w:rPr>
        <w:t>,</w:t>
      </w:r>
      <w:r w:rsidRPr="00843F9C">
        <w:rPr>
          <w:rFonts w:ascii="Arial" w:hAnsi="Arial" w:cs="Arial"/>
          <w:sz w:val="22"/>
          <w:szCs w:val="22"/>
        </w:rPr>
        <w:t xml:space="preserve"> for more detailed explanation</w:t>
      </w:r>
      <w:r>
        <w:rPr>
          <w:rFonts w:ascii="Arial" w:hAnsi="Arial" w:cs="Arial"/>
          <w:sz w:val="22"/>
          <w:szCs w:val="22"/>
        </w:rPr>
        <w:t>s</w:t>
      </w:r>
      <w:r w:rsidRPr="00843F9C">
        <w:rPr>
          <w:rFonts w:ascii="Arial" w:hAnsi="Arial" w:cs="Arial"/>
          <w:sz w:val="22"/>
          <w:szCs w:val="22"/>
        </w:rPr>
        <w:t xml:space="preserve"> of the information requested.</w:t>
      </w:r>
    </w:p>
    <w:p w:rsidR="005A415C" w:rsidRPr="00843F9C" w:rsidRDefault="005A415C" w:rsidP="005A415C">
      <w:pPr>
        <w:rPr>
          <w:rFonts w:ascii="Arial" w:hAnsi="Arial" w:cs="Arial"/>
          <w:sz w:val="22"/>
          <w:szCs w:val="22"/>
        </w:rPr>
      </w:pPr>
    </w:p>
    <w:p w:rsidR="005A415C" w:rsidRPr="00843F9C" w:rsidRDefault="005A415C" w:rsidP="005A415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b/>
          <w:sz w:val="22"/>
          <w:szCs w:val="22"/>
        </w:rPr>
        <w:t xml:space="preserve">Immunization.  </w:t>
      </w:r>
      <w:r w:rsidRPr="00843F9C">
        <w:rPr>
          <w:rFonts w:ascii="Arial" w:hAnsi="Arial" w:cs="Arial"/>
          <w:sz w:val="22"/>
          <w:szCs w:val="22"/>
        </w:rPr>
        <w:t>Provide the information requested below for any animals to be used for raising antibodies specifically for use in this protocol</w:t>
      </w:r>
      <w:r>
        <w:rPr>
          <w:rFonts w:ascii="Arial" w:hAnsi="Arial" w:cs="Arial"/>
          <w:sz w:val="22"/>
          <w:szCs w:val="22"/>
        </w:rPr>
        <w:t>.</w:t>
      </w:r>
    </w:p>
    <w:p w:rsidR="005A415C" w:rsidRPr="00843F9C" w:rsidRDefault="005A415C" w:rsidP="005A415C">
      <w:pPr>
        <w:tabs>
          <w:tab w:val="left" w:pos="900"/>
        </w:tabs>
        <w:ind w:left="360"/>
        <w:rPr>
          <w:rFonts w:ascii="Arial" w:hAnsi="Arial" w:cs="Arial"/>
          <w:sz w:val="22"/>
          <w:szCs w:val="22"/>
        </w:rPr>
      </w:pPr>
    </w:p>
    <w:p w:rsidR="005A415C" w:rsidRPr="00843F9C" w:rsidRDefault="005A415C" w:rsidP="005A415C">
      <w:pPr>
        <w:pStyle w:val="BodyText2"/>
        <w:numPr>
          <w:ilvl w:val="1"/>
          <w:numId w:val="1"/>
        </w:numPr>
      </w:pPr>
      <w:r w:rsidRPr="00843F9C">
        <w:t>Describe the immunization protocol</w:t>
      </w:r>
      <w:r>
        <w:t xml:space="preserve"> in the table below</w:t>
      </w:r>
      <w:r w:rsidRPr="00843F9C">
        <w:t xml:space="preserve">, using a separate row for each day </w:t>
      </w:r>
      <w:r w:rsidR="00043E00">
        <w:t>on which any agent (including primer,</w:t>
      </w:r>
      <w:r w:rsidRPr="00843F9C">
        <w:t xml:space="preserve"> antigen</w:t>
      </w:r>
      <w:r w:rsidR="00043E00">
        <w:t>, and/or adjuvant)</w:t>
      </w:r>
      <w:r w:rsidRPr="00843F9C">
        <w:t xml:space="preserve"> will be administered.</w:t>
      </w:r>
      <w:r>
        <w:t xml:space="preserve">  (Make sure that </w:t>
      </w:r>
      <w:r w:rsidR="000937EC">
        <w:t xml:space="preserve">each primer, antigen, and </w:t>
      </w:r>
      <w:r>
        <w:t xml:space="preserve">adjuvant </w:t>
      </w:r>
      <w:r w:rsidR="000937EC">
        <w:t>is</w:t>
      </w:r>
      <w:r>
        <w:t xml:space="preserve"> also included in Appendix 3.)</w:t>
      </w:r>
    </w:p>
    <w:p w:rsidR="005A415C" w:rsidRPr="00843F9C" w:rsidRDefault="005A415C" w:rsidP="005A415C">
      <w:pPr>
        <w:pStyle w:val="BodyText2"/>
        <w:ind w:left="0"/>
      </w:pPr>
    </w:p>
    <w:tbl>
      <w:tblPr>
        <w:tblW w:w="459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9"/>
        <w:gridCol w:w="2070"/>
        <w:gridCol w:w="1370"/>
        <w:gridCol w:w="1746"/>
        <w:gridCol w:w="1356"/>
        <w:gridCol w:w="1163"/>
        <w:gridCol w:w="1313"/>
      </w:tblGrid>
      <w:tr w:rsidR="00B36ADD" w:rsidRPr="00CB30E9" w:rsidTr="00B77F78">
        <w:trPr>
          <w:cantSplit/>
          <w:trHeight w:val="1065"/>
          <w:jc w:val="right"/>
        </w:trPr>
        <w:tc>
          <w:tcPr>
            <w:tcW w:w="543" w:type="pct"/>
            <w:vMerge w:val="restart"/>
            <w:vAlign w:val="center"/>
          </w:tcPr>
          <w:p w:rsidR="00B36ADD" w:rsidRPr="00B36ADD" w:rsidRDefault="00B36ADD" w:rsidP="0064484D">
            <w:pPr>
              <w:pStyle w:val="Heading1"/>
              <w:rPr>
                <w:b w:val="0"/>
                <w:bCs w:val="0"/>
                <w:u w:val="none"/>
              </w:rPr>
            </w:pPr>
            <w:proofErr w:type="spellStart"/>
            <w:r w:rsidRPr="00B36ADD">
              <w:rPr>
                <w:b w:val="0"/>
                <w:bCs w:val="0"/>
                <w:u w:val="none"/>
              </w:rPr>
              <w:t>Immun</w:t>
            </w:r>
            <w:r w:rsidR="00B77F78">
              <w:rPr>
                <w:b w:val="0"/>
                <w:bCs w:val="0"/>
                <w:u w:val="none"/>
              </w:rPr>
              <w:t>-</w:t>
            </w:r>
            <w:r w:rsidRPr="00B36ADD">
              <w:rPr>
                <w:b w:val="0"/>
                <w:bCs w:val="0"/>
                <w:u w:val="none"/>
              </w:rPr>
              <w:t>ization</w:t>
            </w:r>
            <w:proofErr w:type="spellEnd"/>
            <w:r w:rsidRPr="00B36ADD">
              <w:rPr>
                <w:b w:val="0"/>
                <w:bCs w:val="0"/>
                <w:u w:val="none"/>
              </w:rPr>
              <w:t xml:space="preserve"> day </w:t>
            </w:r>
          </w:p>
          <w:p w:rsidR="00B36ADD" w:rsidRPr="00B36ADD" w:rsidRDefault="00B36ADD" w:rsidP="0064484D">
            <w:pPr>
              <w:pStyle w:val="Heading1"/>
              <w:rPr>
                <w:b w:val="0"/>
                <w:bCs w:val="0"/>
                <w:u w:val="none"/>
              </w:rPr>
            </w:pPr>
            <w:r w:rsidRPr="00B36ADD">
              <w:rPr>
                <w:b w:val="0"/>
                <w:bCs w:val="0"/>
                <w:u w:val="none"/>
              </w:rPr>
              <w:t>(</w:t>
            </w:r>
            <w:proofErr w:type="gramStart"/>
            <w:r w:rsidRPr="00B36ADD">
              <w:rPr>
                <w:b w:val="0"/>
                <w:bCs w:val="0"/>
                <w:u w:val="none"/>
              </w:rPr>
              <w:t>e.g</w:t>
            </w:r>
            <w:proofErr w:type="gramEnd"/>
            <w:r w:rsidRPr="00B36ADD">
              <w:rPr>
                <w:b w:val="0"/>
                <w:bCs w:val="0"/>
                <w:u w:val="none"/>
              </w:rPr>
              <w:t>. day -7, 0, 7, 30, etc.)</w:t>
            </w:r>
          </w:p>
        </w:tc>
        <w:tc>
          <w:tcPr>
            <w:tcW w:w="1700" w:type="pct"/>
            <w:gridSpan w:val="2"/>
            <w:vAlign w:val="center"/>
          </w:tcPr>
          <w:p w:rsidR="00B36ADD" w:rsidRPr="00B36ADD" w:rsidRDefault="00B36ADD" w:rsidP="00644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6ADD">
              <w:rPr>
                <w:rFonts w:ascii="Arial" w:hAnsi="Arial" w:cs="Arial"/>
                <w:sz w:val="22"/>
                <w:szCs w:val="22"/>
              </w:rPr>
              <w:t>Antigen</w:t>
            </w:r>
          </w:p>
        </w:tc>
        <w:tc>
          <w:tcPr>
            <w:tcW w:w="863" w:type="pct"/>
            <w:vMerge w:val="restart"/>
            <w:vAlign w:val="center"/>
          </w:tcPr>
          <w:p w:rsidR="00B36ADD" w:rsidRPr="00CB30E9" w:rsidRDefault="00B36ADD" w:rsidP="00B36A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Adjuvant – give name</w:t>
            </w:r>
            <w:r w:rsidRPr="00CB30E9">
              <w:rPr>
                <w:rFonts w:ascii="Arial" w:hAnsi="Arial" w:cs="Arial"/>
                <w:sz w:val="22"/>
                <w:szCs w:val="22"/>
              </w:rPr>
              <w:t xml:space="preserve">, concentration, and volume (ml) </w:t>
            </w:r>
          </w:p>
        </w:tc>
        <w:tc>
          <w:tcPr>
            <w:tcW w:w="670" w:type="pct"/>
            <w:vMerge w:val="restart"/>
            <w:vAlign w:val="center"/>
          </w:tcPr>
          <w:p w:rsidR="00B36ADD" w:rsidRPr="00CB30E9" w:rsidRDefault="00B36ADD" w:rsidP="00644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0E9">
              <w:rPr>
                <w:rFonts w:ascii="Arial" w:hAnsi="Arial" w:cs="Arial"/>
                <w:sz w:val="22"/>
                <w:szCs w:val="22"/>
              </w:rPr>
              <w:t>Total injection volume (ml) per animal (antigen plus adjuvant)</w:t>
            </w:r>
          </w:p>
        </w:tc>
        <w:tc>
          <w:tcPr>
            <w:tcW w:w="575" w:type="pct"/>
            <w:vMerge w:val="restart"/>
            <w:vAlign w:val="center"/>
          </w:tcPr>
          <w:p w:rsidR="00B36ADD" w:rsidRPr="00CB30E9" w:rsidRDefault="00B36ADD" w:rsidP="00644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0E9">
              <w:rPr>
                <w:rFonts w:ascii="Arial" w:hAnsi="Arial" w:cs="Arial"/>
                <w:sz w:val="22"/>
                <w:szCs w:val="22"/>
              </w:rPr>
              <w:t>Divided among how many injection sites?</w:t>
            </w:r>
          </w:p>
        </w:tc>
        <w:tc>
          <w:tcPr>
            <w:tcW w:w="649" w:type="pct"/>
            <w:vMerge w:val="restart"/>
            <w:vAlign w:val="center"/>
          </w:tcPr>
          <w:p w:rsidR="00B36ADD" w:rsidRPr="00CB30E9" w:rsidRDefault="00B36ADD" w:rsidP="00644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0E9">
              <w:rPr>
                <w:rFonts w:ascii="Arial" w:hAnsi="Arial" w:cs="Arial"/>
                <w:sz w:val="22"/>
                <w:szCs w:val="22"/>
              </w:rPr>
              <w:t>Injection route and location of injection site(s) on body</w:t>
            </w:r>
          </w:p>
        </w:tc>
      </w:tr>
      <w:tr w:rsidR="00B36ADD" w:rsidRPr="00CB30E9" w:rsidTr="00B77F78">
        <w:trPr>
          <w:cantSplit/>
          <w:trHeight w:val="1065"/>
          <w:jc w:val="right"/>
        </w:trPr>
        <w:tc>
          <w:tcPr>
            <w:tcW w:w="543" w:type="pct"/>
            <w:vMerge/>
            <w:vAlign w:val="center"/>
          </w:tcPr>
          <w:p w:rsidR="00B36ADD" w:rsidRPr="00CB30E9" w:rsidRDefault="00B36ADD" w:rsidP="0064484D">
            <w:pPr>
              <w:pStyle w:val="Heading1"/>
              <w:rPr>
                <w:b w:val="0"/>
                <w:bCs w:val="0"/>
              </w:rPr>
            </w:pPr>
          </w:p>
        </w:tc>
        <w:tc>
          <w:tcPr>
            <w:tcW w:w="1023" w:type="pct"/>
            <w:vAlign w:val="center"/>
          </w:tcPr>
          <w:p w:rsidR="00B36ADD" w:rsidRPr="00B36ADD" w:rsidRDefault="00B36ADD" w:rsidP="0064484D">
            <w:pPr>
              <w:pStyle w:val="Heading1"/>
              <w:rPr>
                <w:b w:val="0"/>
                <w:bCs w:val="0"/>
                <w:u w:val="none"/>
              </w:rPr>
            </w:pPr>
            <w:r w:rsidRPr="00B36ADD">
              <w:rPr>
                <w:b w:val="0"/>
                <w:bCs w:val="0"/>
                <w:u w:val="none"/>
              </w:rPr>
              <w:t>Name</w:t>
            </w:r>
          </w:p>
        </w:tc>
        <w:tc>
          <w:tcPr>
            <w:tcW w:w="677" w:type="pct"/>
            <w:vAlign w:val="center"/>
          </w:tcPr>
          <w:p w:rsidR="00B36ADD" w:rsidRPr="00CB30E9" w:rsidRDefault="00B36ADD" w:rsidP="00644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0E9">
              <w:rPr>
                <w:rFonts w:ascii="Arial" w:hAnsi="Arial" w:cs="Arial"/>
                <w:sz w:val="22"/>
                <w:szCs w:val="22"/>
              </w:rPr>
              <w:t xml:space="preserve">Total amount (mg) </w:t>
            </w:r>
            <w:r w:rsidRPr="00CB30E9">
              <w:rPr>
                <w:rFonts w:ascii="Arial" w:hAnsi="Arial" w:cs="Arial"/>
                <w:sz w:val="22"/>
                <w:szCs w:val="22"/>
                <w:u w:val="single"/>
              </w:rPr>
              <w:t>and</w:t>
            </w:r>
            <w:r w:rsidRPr="00CB30E9">
              <w:rPr>
                <w:rFonts w:ascii="Arial" w:hAnsi="Arial" w:cs="Arial"/>
                <w:sz w:val="22"/>
                <w:szCs w:val="22"/>
              </w:rPr>
              <w:t xml:space="preserve"> volume (ml)</w:t>
            </w:r>
          </w:p>
        </w:tc>
        <w:tc>
          <w:tcPr>
            <w:tcW w:w="863" w:type="pct"/>
            <w:vMerge/>
            <w:vAlign w:val="center"/>
          </w:tcPr>
          <w:p w:rsidR="00B36ADD" w:rsidRPr="00CB30E9" w:rsidRDefault="00B36ADD" w:rsidP="00644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pct"/>
            <w:vMerge/>
            <w:vAlign w:val="center"/>
          </w:tcPr>
          <w:p w:rsidR="00B36ADD" w:rsidRPr="00CB30E9" w:rsidRDefault="00B36ADD" w:rsidP="00644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vMerge/>
            <w:vAlign w:val="center"/>
          </w:tcPr>
          <w:p w:rsidR="00B36ADD" w:rsidRPr="00CB30E9" w:rsidRDefault="00B36ADD" w:rsidP="00644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pct"/>
            <w:vMerge/>
            <w:vAlign w:val="center"/>
          </w:tcPr>
          <w:p w:rsidR="00B36ADD" w:rsidRPr="00CB30E9" w:rsidRDefault="00B36ADD" w:rsidP="00644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15C" w:rsidRPr="00CB30E9" w:rsidTr="00B77F78">
        <w:trPr>
          <w:cantSplit/>
          <w:trHeight w:val="317"/>
          <w:jc w:val="right"/>
        </w:trPr>
        <w:tc>
          <w:tcPr>
            <w:tcW w:w="543" w:type="pct"/>
            <w:vAlign w:val="center"/>
          </w:tcPr>
          <w:p w:rsidR="005A415C" w:rsidRPr="00CB30E9" w:rsidRDefault="005A415C" w:rsidP="00FF5A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:rsidR="005A415C" w:rsidRPr="00CB30E9" w:rsidRDefault="005A415C" w:rsidP="00FF5A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7" w:type="pct"/>
            <w:vAlign w:val="center"/>
          </w:tcPr>
          <w:p w:rsidR="005A415C" w:rsidRPr="00CB30E9" w:rsidRDefault="005A415C" w:rsidP="00FF5A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63" w:type="pct"/>
            <w:vAlign w:val="center"/>
          </w:tcPr>
          <w:p w:rsidR="005A415C" w:rsidRPr="00CB30E9" w:rsidRDefault="005A415C" w:rsidP="00FF5A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:rsidR="005A415C" w:rsidRPr="00CB30E9" w:rsidRDefault="005A415C" w:rsidP="00FF5A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5" w:type="pct"/>
            <w:vAlign w:val="center"/>
          </w:tcPr>
          <w:p w:rsidR="005A415C" w:rsidRPr="00CB30E9" w:rsidRDefault="005A415C" w:rsidP="00FF5A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vAlign w:val="center"/>
          </w:tcPr>
          <w:p w:rsidR="005A415C" w:rsidRPr="00CB30E9" w:rsidRDefault="005A415C" w:rsidP="00FF5A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415C" w:rsidRPr="00CB30E9" w:rsidTr="00B77F78">
        <w:trPr>
          <w:cantSplit/>
          <w:trHeight w:val="317"/>
          <w:jc w:val="right"/>
        </w:trPr>
        <w:tc>
          <w:tcPr>
            <w:tcW w:w="543" w:type="pct"/>
            <w:vAlign w:val="center"/>
          </w:tcPr>
          <w:p w:rsidR="005A415C" w:rsidRPr="00CB30E9" w:rsidRDefault="005A415C" w:rsidP="00FF5A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:rsidR="005A415C" w:rsidRPr="00CB30E9" w:rsidRDefault="005A415C" w:rsidP="00FF5A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7" w:type="pct"/>
            <w:vAlign w:val="center"/>
          </w:tcPr>
          <w:p w:rsidR="005A415C" w:rsidRPr="00CB30E9" w:rsidRDefault="005A415C" w:rsidP="00FF5A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63" w:type="pct"/>
            <w:vAlign w:val="center"/>
          </w:tcPr>
          <w:p w:rsidR="005A415C" w:rsidRPr="00CB30E9" w:rsidRDefault="005A415C" w:rsidP="00FF5A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:rsidR="005A415C" w:rsidRPr="00CB30E9" w:rsidRDefault="005A415C" w:rsidP="00FF5A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5" w:type="pct"/>
            <w:vAlign w:val="center"/>
          </w:tcPr>
          <w:p w:rsidR="005A415C" w:rsidRPr="00CB30E9" w:rsidRDefault="005A415C" w:rsidP="00FF5A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vAlign w:val="center"/>
          </w:tcPr>
          <w:p w:rsidR="005A415C" w:rsidRPr="00CB30E9" w:rsidRDefault="005A415C" w:rsidP="00FF5A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415C" w:rsidRPr="00CB30E9" w:rsidTr="00B77F78">
        <w:trPr>
          <w:cantSplit/>
          <w:trHeight w:val="317"/>
          <w:jc w:val="right"/>
        </w:trPr>
        <w:tc>
          <w:tcPr>
            <w:tcW w:w="543" w:type="pct"/>
            <w:vAlign w:val="center"/>
          </w:tcPr>
          <w:p w:rsidR="005A415C" w:rsidRPr="00CB30E9" w:rsidRDefault="005A415C" w:rsidP="00FF5A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:rsidR="005A415C" w:rsidRPr="00CB30E9" w:rsidRDefault="005A415C" w:rsidP="00FF5A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7" w:type="pct"/>
            <w:vAlign w:val="center"/>
          </w:tcPr>
          <w:p w:rsidR="005A415C" w:rsidRPr="00CB30E9" w:rsidRDefault="005A415C" w:rsidP="00FF5A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63" w:type="pct"/>
            <w:vAlign w:val="center"/>
          </w:tcPr>
          <w:p w:rsidR="005A415C" w:rsidRPr="00CB30E9" w:rsidRDefault="005A415C" w:rsidP="00FF5A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:rsidR="005A415C" w:rsidRPr="00CB30E9" w:rsidRDefault="005A415C" w:rsidP="00FF5A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5" w:type="pct"/>
            <w:vAlign w:val="center"/>
          </w:tcPr>
          <w:p w:rsidR="005A415C" w:rsidRPr="00CB30E9" w:rsidRDefault="005A415C" w:rsidP="00FF5A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vAlign w:val="center"/>
          </w:tcPr>
          <w:p w:rsidR="005A415C" w:rsidRPr="00CB30E9" w:rsidRDefault="005A415C" w:rsidP="00FF5A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5A415C" w:rsidRPr="00843F9C" w:rsidRDefault="005A415C" w:rsidP="005A415C">
      <w:pPr>
        <w:pStyle w:val="BodyText2"/>
        <w:ind w:left="0"/>
      </w:pPr>
    </w:p>
    <w:p w:rsidR="005A415C" w:rsidRPr="00843F9C" w:rsidRDefault="005A415C" w:rsidP="005A415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sz w:val="22"/>
          <w:szCs w:val="22"/>
        </w:rPr>
        <w:t xml:space="preserve">Describe how </w:t>
      </w:r>
      <w:r w:rsidR="00C84F7F">
        <w:rPr>
          <w:rFonts w:ascii="Arial" w:hAnsi="Arial" w:cs="Arial"/>
          <w:sz w:val="22"/>
          <w:szCs w:val="22"/>
        </w:rPr>
        <w:t xml:space="preserve">each </w:t>
      </w:r>
      <w:r w:rsidRPr="00843F9C">
        <w:rPr>
          <w:rFonts w:ascii="Arial" w:hAnsi="Arial" w:cs="Arial"/>
          <w:sz w:val="22"/>
          <w:szCs w:val="22"/>
        </w:rPr>
        <w:t xml:space="preserve">antigen will be screened to make sure that </w:t>
      </w:r>
      <w:r w:rsidR="00C84F7F">
        <w:rPr>
          <w:rFonts w:ascii="Arial" w:hAnsi="Arial" w:cs="Arial"/>
          <w:sz w:val="22"/>
          <w:szCs w:val="22"/>
        </w:rPr>
        <w:t>it</w:t>
      </w:r>
      <w:r w:rsidRPr="00843F9C">
        <w:rPr>
          <w:rFonts w:ascii="Arial" w:hAnsi="Arial" w:cs="Arial"/>
          <w:sz w:val="22"/>
          <w:szCs w:val="22"/>
        </w:rPr>
        <w:t xml:space="preserve"> do</w:t>
      </w:r>
      <w:r w:rsidR="00C84F7F">
        <w:rPr>
          <w:rFonts w:ascii="Arial" w:hAnsi="Arial" w:cs="Arial"/>
          <w:sz w:val="22"/>
          <w:szCs w:val="22"/>
        </w:rPr>
        <w:t>es</w:t>
      </w:r>
      <w:r w:rsidRPr="00843F9C">
        <w:rPr>
          <w:rFonts w:ascii="Arial" w:hAnsi="Arial" w:cs="Arial"/>
          <w:sz w:val="22"/>
          <w:szCs w:val="22"/>
        </w:rPr>
        <w:t xml:space="preserve"> not harbor infectious agents that could infect other laboratory an</w:t>
      </w:r>
      <w:r>
        <w:rPr>
          <w:rFonts w:ascii="Arial" w:hAnsi="Arial" w:cs="Arial"/>
          <w:sz w:val="22"/>
          <w:szCs w:val="22"/>
        </w:rPr>
        <w:t>imals or people after injection.</w:t>
      </w:r>
    </w:p>
    <w:p w:rsidR="005A415C" w:rsidRPr="00843F9C" w:rsidRDefault="005A415C" w:rsidP="005A415C">
      <w:pPr>
        <w:ind w:left="720"/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sz w:val="22"/>
          <w:szCs w:val="22"/>
        </w:rPr>
        <w:t>►</w:t>
      </w:r>
    </w:p>
    <w:p w:rsidR="005A415C" w:rsidRPr="00843F9C" w:rsidRDefault="005A415C" w:rsidP="005A415C">
      <w:pPr>
        <w:ind w:left="720"/>
        <w:rPr>
          <w:rFonts w:ascii="Arial" w:hAnsi="Arial" w:cs="Arial"/>
          <w:sz w:val="22"/>
          <w:szCs w:val="22"/>
        </w:rPr>
      </w:pPr>
    </w:p>
    <w:p w:rsidR="005A415C" w:rsidRPr="00843F9C" w:rsidRDefault="005A415C" w:rsidP="005A415C">
      <w:pPr>
        <w:pStyle w:val="BodyText2"/>
        <w:numPr>
          <w:ilvl w:val="1"/>
          <w:numId w:val="1"/>
        </w:numPr>
      </w:pPr>
      <w:r w:rsidRPr="00843F9C">
        <w:rPr>
          <w:u w:val="single"/>
        </w:rPr>
        <w:t>List possible ad</w:t>
      </w:r>
      <w:r>
        <w:rPr>
          <w:u w:val="single"/>
        </w:rPr>
        <w:t>verse effects that might be observed</w:t>
      </w:r>
      <w:r w:rsidRPr="00843F9C">
        <w:rPr>
          <w:u w:val="single"/>
        </w:rPr>
        <w:t xml:space="preserve"> in animals receiving the proposed </w:t>
      </w:r>
      <w:r w:rsidR="000937EC">
        <w:rPr>
          <w:u w:val="single"/>
        </w:rPr>
        <w:t xml:space="preserve">primer, </w:t>
      </w:r>
      <w:r w:rsidRPr="00843F9C">
        <w:rPr>
          <w:u w:val="single"/>
        </w:rPr>
        <w:t>antigen</w:t>
      </w:r>
      <w:r w:rsidR="000937EC">
        <w:rPr>
          <w:u w:val="single"/>
        </w:rPr>
        <w:t>,</w:t>
      </w:r>
      <w:r w:rsidRPr="00843F9C">
        <w:rPr>
          <w:u w:val="single"/>
        </w:rPr>
        <w:t xml:space="preserve"> and/or adjuvant injections, and describe the measures that will be taken</w:t>
      </w:r>
      <w:r w:rsidRPr="00843F9C">
        <w:t xml:space="preserve"> if these adverse effects occur:</w:t>
      </w:r>
    </w:p>
    <w:p w:rsidR="005A415C" w:rsidRPr="00843F9C" w:rsidRDefault="005A415C" w:rsidP="005A415C">
      <w:pPr>
        <w:pStyle w:val="BodyText2"/>
        <w:ind w:left="720"/>
      </w:pPr>
      <w:r w:rsidRPr="00843F9C">
        <w:t>►</w:t>
      </w:r>
    </w:p>
    <w:p w:rsidR="006F7789" w:rsidRPr="00843F9C" w:rsidRDefault="006F7789" w:rsidP="005A415C">
      <w:pPr>
        <w:pStyle w:val="BodyText2"/>
        <w:ind w:left="720"/>
      </w:pPr>
    </w:p>
    <w:p w:rsidR="00C84F7F" w:rsidRDefault="00C84F7F" w:rsidP="00C84F7F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Give the justification for using any primer or adjuvant that is expected to cause pain or distress in the animals.</w:t>
      </w:r>
    </w:p>
    <w:p w:rsidR="00C84F7F" w:rsidRPr="00843F9C" w:rsidRDefault="00C84F7F" w:rsidP="00C84F7F">
      <w:pPr>
        <w:pStyle w:val="BodyText2"/>
        <w:ind w:left="720"/>
      </w:pPr>
      <w:r w:rsidRPr="00843F9C">
        <w:t>►</w:t>
      </w:r>
    </w:p>
    <w:p w:rsidR="00C84F7F" w:rsidRDefault="00C84F7F" w:rsidP="00C84F7F">
      <w:pPr>
        <w:ind w:left="720"/>
        <w:rPr>
          <w:rFonts w:ascii="Arial" w:hAnsi="Arial" w:cs="Arial"/>
          <w:sz w:val="22"/>
          <w:szCs w:val="22"/>
        </w:rPr>
      </w:pPr>
    </w:p>
    <w:p w:rsidR="005A415C" w:rsidRPr="00843F9C" w:rsidRDefault="005A415C" w:rsidP="005A415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b/>
          <w:bCs/>
          <w:sz w:val="22"/>
          <w:szCs w:val="22"/>
        </w:rPr>
        <w:t>Survival Blood Collection.</w:t>
      </w:r>
      <w:r w:rsidRPr="00843F9C">
        <w:rPr>
          <w:rFonts w:ascii="Arial" w:hAnsi="Arial" w:cs="Arial"/>
          <w:sz w:val="22"/>
          <w:szCs w:val="22"/>
        </w:rPr>
        <w:t xml:space="preserve">  Will blood be collected as a survival procedure for th</w:t>
      </w:r>
      <w:r>
        <w:rPr>
          <w:rFonts w:ascii="Arial" w:hAnsi="Arial" w:cs="Arial"/>
          <w:sz w:val="22"/>
          <w:szCs w:val="22"/>
        </w:rPr>
        <w:t>e</w:t>
      </w:r>
      <w:r w:rsidRPr="00843F9C">
        <w:rPr>
          <w:rFonts w:ascii="Arial" w:hAnsi="Arial" w:cs="Arial"/>
          <w:sz w:val="22"/>
          <w:szCs w:val="22"/>
        </w:rPr>
        <w:t xml:space="preserve"> production and harvesting of antibodies</w:t>
      </w:r>
      <w:r>
        <w:rPr>
          <w:rFonts w:ascii="Arial" w:hAnsi="Arial" w:cs="Arial"/>
          <w:sz w:val="22"/>
          <w:szCs w:val="22"/>
        </w:rPr>
        <w:t xml:space="preserve"> on this protocol</w:t>
      </w:r>
      <w:r w:rsidRPr="00843F9C">
        <w:rPr>
          <w:rFonts w:ascii="Arial" w:hAnsi="Arial" w:cs="Arial"/>
          <w:sz w:val="22"/>
          <w:szCs w:val="22"/>
        </w:rPr>
        <w:t xml:space="preserve">? </w:t>
      </w:r>
    </w:p>
    <w:p w:rsidR="005A415C" w:rsidRPr="00843F9C" w:rsidRDefault="005A415C" w:rsidP="005A415C">
      <w:pPr>
        <w:ind w:left="360"/>
        <w:rPr>
          <w:rFonts w:ascii="Arial" w:hAnsi="Arial" w:cs="Arial"/>
          <w:sz w:val="22"/>
          <w:szCs w:val="22"/>
        </w:rPr>
      </w:pPr>
    </w:p>
    <w:p w:rsidR="005A415C" w:rsidRPr="00843F9C" w:rsidRDefault="005A415C" w:rsidP="005A415C">
      <w:pPr>
        <w:tabs>
          <w:tab w:val="left" w:pos="900"/>
        </w:tabs>
        <w:ind w:left="360"/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sz w:val="22"/>
          <w:szCs w:val="22"/>
        </w:rPr>
        <w:t>► (  )  No, the production and harvest of antibodies on this protocol does not involve survival collection of blood.</w:t>
      </w:r>
    </w:p>
    <w:p w:rsidR="005A415C" w:rsidRPr="00843F9C" w:rsidRDefault="005A415C" w:rsidP="005A415C">
      <w:pPr>
        <w:tabs>
          <w:tab w:val="left" w:pos="900"/>
        </w:tabs>
        <w:ind w:left="360"/>
        <w:rPr>
          <w:rFonts w:ascii="Arial" w:hAnsi="Arial" w:cs="Arial"/>
          <w:sz w:val="22"/>
          <w:szCs w:val="22"/>
        </w:rPr>
      </w:pPr>
    </w:p>
    <w:p w:rsidR="005A415C" w:rsidRPr="00843F9C" w:rsidRDefault="005A415C" w:rsidP="005A415C">
      <w:pPr>
        <w:tabs>
          <w:tab w:val="left" w:pos="900"/>
        </w:tabs>
        <w:ind w:left="360"/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sz w:val="22"/>
          <w:szCs w:val="22"/>
        </w:rPr>
        <w:t xml:space="preserve">► (  )  Yes, this protocol requires the collection of blood in a survival procedure, before (as a “pre-bleed”) and/or after immunization.  </w:t>
      </w:r>
      <w:r>
        <w:rPr>
          <w:rFonts w:ascii="Arial" w:hAnsi="Arial" w:cs="Arial"/>
          <w:sz w:val="22"/>
          <w:szCs w:val="22"/>
        </w:rPr>
        <w:t>Make sure this is included in Item R of the ACORP, and c</w:t>
      </w:r>
      <w:r w:rsidRPr="00843F9C">
        <w:rPr>
          <w:rFonts w:ascii="Arial" w:hAnsi="Arial" w:cs="Arial"/>
          <w:sz w:val="22"/>
          <w:szCs w:val="22"/>
        </w:rPr>
        <w:t>omplete items 2.a</w:t>
      </w:r>
      <w:r>
        <w:rPr>
          <w:rFonts w:ascii="Arial" w:hAnsi="Arial" w:cs="Arial"/>
          <w:sz w:val="22"/>
          <w:szCs w:val="22"/>
        </w:rPr>
        <w:t xml:space="preserve">, 2.b, </w:t>
      </w:r>
      <w:r w:rsidRPr="00843F9C">
        <w:rPr>
          <w:rFonts w:ascii="Arial" w:hAnsi="Arial" w:cs="Arial"/>
          <w:sz w:val="22"/>
          <w:szCs w:val="22"/>
        </w:rPr>
        <w:t>and 2.</w:t>
      </w:r>
      <w:r>
        <w:rPr>
          <w:rFonts w:ascii="Arial" w:hAnsi="Arial" w:cs="Arial"/>
          <w:sz w:val="22"/>
          <w:szCs w:val="22"/>
        </w:rPr>
        <w:t>c</w:t>
      </w:r>
      <w:r w:rsidRPr="00843F9C">
        <w:rPr>
          <w:rFonts w:ascii="Arial" w:hAnsi="Arial" w:cs="Arial"/>
          <w:sz w:val="22"/>
          <w:szCs w:val="22"/>
        </w:rPr>
        <w:t>, below.</w:t>
      </w:r>
    </w:p>
    <w:p w:rsidR="005A415C" w:rsidRPr="00843F9C" w:rsidRDefault="005A415C" w:rsidP="005A415C">
      <w:pPr>
        <w:tabs>
          <w:tab w:val="left" w:pos="900"/>
        </w:tabs>
        <w:ind w:left="360"/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sz w:val="22"/>
          <w:szCs w:val="22"/>
        </w:rPr>
        <w:t xml:space="preserve"> </w:t>
      </w:r>
    </w:p>
    <w:p w:rsidR="005A415C" w:rsidRPr="00843F9C" w:rsidRDefault="005A415C" w:rsidP="005A415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sz w:val="22"/>
          <w:szCs w:val="22"/>
        </w:rPr>
        <w:lastRenderedPageBreak/>
        <w:t>Describe each survival collection of blood</w:t>
      </w:r>
      <w:r>
        <w:rPr>
          <w:rFonts w:ascii="Arial" w:hAnsi="Arial" w:cs="Arial"/>
          <w:sz w:val="22"/>
          <w:szCs w:val="22"/>
        </w:rPr>
        <w:t xml:space="preserve"> in the table below</w:t>
      </w:r>
      <w:r w:rsidRPr="00843F9C">
        <w:rPr>
          <w:rFonts w:ascii="Arial" w:hAnsi="Arial" w:cs="Arial"/>
          <w:sz w:val="22"/>
          <w:szCs w:val="22"/>
        </w:rPr>
        <w:t xml:space="preserve">, including any “pre-bleeds” prior to immunizations: </w:t>
      </w:r>
    </w:p>
    <w:p w:rsidR="005A415C" w:rsidRPr="00843F9C" w:rsidRDefault="005A415C" w:rsidP="005A415C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4624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09"/>
        <w:gridCol w:w="2342"/>
        <w:gridCol w:w="1799"/>
        <w:gridCol w:w="2160"/>
        <w:gridCol w:w="1278"/>
      </w:tblGrid>
      <w:tr w:rsidR="005A415C" w:rsidRPr="00CB30E9" w:rsidTr="007B0233">
        <w:trPr>
          <w:cantSplit/>
          <w:trHeight w:val="1296"/>
          <w:jc w:val="right"/>
        </w:trPr>
        <w:tc>
          <w:tcPr>
            <w:tcW w:w="1280" w:type="pct"/>
            <w:vAlign w:val="center"/>
          </w:tcPr>
          <w:p w:rsidR="005A415C" w:rsidRPr="00CB30E9" w:rsidRDefault="005A415C" w:rsidP="00644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0E9">
              <w:rPr>
                <w:rFonts w:ascii="Arial" w:hAnsi="Arial" w:cs="Arial"/>
                <w:sz w:val="22"/>
                <w:szCs w:val="22"/>
              </w:rPr>
              <w:t>Site of Blood Collection</w:t>
            </w:r>
          </w:p>
        </w:tc>
        <w:tc>
          <w:tcPr>
            <w:tcW w:w="1149" w:type="pct"/>
            <w:vAlign w:val="center"/>
          </w:tcPr>
          <w:p w:rsidR="005A415C" w:rsidRPr="00CB30E9" w:rsidRDefault="005A415C" w:rsidP="00644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0E9">
              <w:rPr>
                <w:rFonts w:ascii="Arial" w:hAnsi="Arial" w:cs="Arial"/>
                <w:sz w:val="22"/>
                <w:szCs w:val="22"/>
              </w:rPr>
              <w:t>Amount of Blood Collected</w:t>
            </w:r>
            <w:r>
              <w:rPr>
                <w:rFonts w:ascii="Arial" w:hAnsi="Arial" w:cs="Arial"/>
                <w:sz w:val="22"/>
                <w:szCs w:val="22"/>
              </w:rPr>
              <w:t xml:space="preserve"> at any one time,</w:t>
            </w:r>
          </w:p>
          <w:p w:rsidR="005A415C" w:rsidRPr="00CB30E9" w:rsidRDefault="005A415C" w:rsidP="00644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0E9">
              <w:rPr>
                <w:rFonts w:ascii="Arial" w:hAnsi="Arial" w:cs="Arial"/>
                <w:sz w:val="22"/>
                <w:szCs w:val="22"/>
              </w:rPr>
              <w:t xml:space="preserve">expressed as volume (ml) </w:t>
            </w:r>
            <w:r w:rsidRPr="00CB30E9">
              <w:rPr>
                <w:rFonts w:ascii="Arial" w:hAnsi="Arial" w:cs="Arial"/>
                <w:sz w:val="22"/>
                <w:szCs w:val="22"/>
                <w:u w:val="single"/>
              </w:rPr>
              <w:t>and</w:t>
            </w:r>
            <w:r w:rsidRPr="00CB30E9">
              <w:rPr>
                <w:rFonts w:ascii="Arial" w:hAnsi="Arial" w:cs="Arial"/>
                <w:sz w:val="22"/>
                <w:szCs w:val="22"/>
              </w:rPr>
              <w:t xml:space="preserve"> as % of body weight (assume 1 ml = 1 gram)</w:t>
            </w:r>
          </w:p>
        </w:tc>
        <w:tc>
          <w:tcPr>
            <w:tcW w:w="883" w:type="pct"/>
            <w:vAlign w:val="center"/>
          </w:tcPr>
          <w:p w:rsidR="005A415C" w:rsidRPr="00CB30E9" w:rsidRDefault="005A415C" w:rsidP="00644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0E9">
              <w:rPr>
                <w:rFonts w:ascii="Arial" w:hAnsi="Arial" w:cs="Arial"/>
                <w:sz w:val="22"/>
                <w:szCs w:val="22"/>
              </w:rPr>
              <w:t>Number of Blood Collections</w:t>
            </w:r>
          </w:p>
        </w:tc>
        <w:tc>
          <w:tcPr>
            <w:tcW w:w="1060" w:type="pct"/>
            <w:vAlign w:val="center"/>
          </w:tcPr>
          <w:p w:rsidR="005A415C" w:rsidRPr="00CB30E9" w:rsidRDefault="005A415C" w:rsidP="00644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0E9">
              <w:rPr>
                <w:rFonts w:ascii="Arial" w:hAnsi="Arial" w:cs="Arial"/>
                <w:sz w:val="22"/>
                <w:szCs w:val="22"/>
              </w:rPr>
              <w:t>Time Interval(s) Between Successive Collections</w:t>
            </w:r>
          </w:p>
        </w:tc>
        <w:tc>
          <w:tcPr>
            <w:tcW w:w="627" w:type="pct"/>
            <w:vAlign w:val="center"/>
          </w:tcPr>
          <w:p w:rsidR="005A415C" w:rsidRDefault="005A415C" w:rsidP="00644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Volume Replace-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5A415C" w:rsidRPr="00CB30E9" w:rsidRDefault="005A415C" w:rsidP="00644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(yes/no)</w:t>
            </w:r>
          </w:p>
        </w:tc>
      </w:tr>
      <w:tr w:rsidR="005A415C" w:rsidRPr="00CB30E9" w:rsidTr="007B0233">
        <w:trPr>
          <w:cantSplit/>
          <w:trHeight w:val="317"/>
          <w:jc w:val="right"/>
        </w:trPr>
        <w:tc>
          <w:tcPr>
            <w:tcW w:w="1280" w:type="pct"/>
            <w:vAlign w:val="center"/>
          </w:tcPr>
          <w:p w:rsidR="005A415C" w:rsidRPr="00CB30E9" w:rsidRDefault="005A415C" w:rsidP="006448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9" w:type="pct"/>
            <w:vAlign w:val="center"/>
          </w:tcPr>
          <w:p w:rsidR="005A415C" w:rsidRPr="00CB30E9" w:rsidRDefault="005A415C" w:rsidP="007B02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83" w:type="pct"/>
            <w:vAlign w:val="center"/>
          </w:tcPr>
          <w:p w:rsidR="005A415C" w:rsidRPr="00CB30E9" w:rsidRDefault="005A415C" w:rsidP="007B02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0" w:type="pct"/>
            <w:vAlign w:val="center"/>
          </w:tcPr>
          <w:p w:rsidR="005A415C" w:rsidRPr="00CB30E9" w:rsidRDefault="005A415C" w:rsidP="007B02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7" w:type="pct"/>
            <w:vAlign w:val="center"/>
          </w:tcPr>
          <w:p w:rsidR="005A415C" w:rsidRPr="00CB30E9" w:rsidRDefault="005A415C" w:rsidP="007B02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415C" w:rsidRPr="00CB30E9" w:rsidTr="007B0233">
        <w:trPr>
          <w:cantSplit/>
          <w:trHeight w:val="317"/>
          <w:jc w:val="right"/>
        </w:trPr>
        <w:tc>
          <w:tcPr>
            <w:tcW w:w="1280" w:type="pct"/>
            <w:vAlign w:val="center"/>
          </w:tcPr>
          <w:p w:rsidR="005A415C" w:rsidRPr="00CB30E9" w:rsidRDefault="005A415C" w:rsidP="006448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9" w:type="pct"/>
            <w:vAlign w:val="center"/>
          </w:tcPr>
          <w:p w:rsidR="005A415C" w:rsidRPr="00CB30E9" w:rsidRDefault="005A415C" w:rsidP="007B02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83" w:type="pct"/>
            <w:vAlign w:val="center"/>
          </w:tcPr>
          <w:p w:rsidR="005A415C" w:rsidRPr="00CB30E9" w:rsidRDefault="005A415C" w:rsidP="007B02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0" w:type="pct"/>
            <w:vAlign w:val="center"/>
          </w:tcPr>
          <w:p w:rsidR="005A415C" w:rsidRPr="00CB30E9" w:rsidRDefault="005A415C" w:rsidP="007B02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7" w:type="pct"/>
            <w:vAlign w:val="center"/>
          </w:tcPr>
          <w:p w:rsidR="005A415C" w:rsidRPr="00CB30E9" w:rsidRDefault="005A415C" w:rsidP="007B02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415C" w:rsidRPr="00CB30E9" w:rsidTr="007B0233">
        <w:trPr>
          <w:cantSplit/>
          <w:trHeight w:val="317"/>
          <w:jc w:val="right"/>
        </w:trPr>
        <w:tc>
          <w:tcPr>
            <w:tcW w:w="1280" w:type="pct"/>
            <w:vAlign w:val="center"/>
          </w:tcPr>
          <w:p w:rsidR="005A415C" w:rsidRPr="00CB30E9" w:rsidRDefault="005A415C" w:rsidP="006448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9" w:type="pct"/>
            <w:vAlign w:val="center"/>
          </w:tcPr>
          <w:p w:rsidR="005A415C" w:rsidRPr="00CB30E9" w:rsidRDefault="005A415C" w:rsidP="007B02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83" w:type="pct"/>
            <w:vAlign w:val="center"/>
          </w:tcPr>
          <w:p w:rsidR="005A415C" w:rsidRPr="00CB30E9" w:rsidRDefault="005A415C" w:rsidP="007B02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0" w:type="pct"/>
            <w:vAlign w:val="center"/>
          </w:tcPr>
          <w:p w:rsidR="005A415C" w:rsidRPr="00CB30E9" w:rsidRDefault="005A415C" w:rsidP="007B02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7" w:type="pct"/>
            <w:vAlign w:val="center"/>
          </w:tcPr>
          <w:p w:rsidR="005A415C" w:rsidRPr="00CB30E9" w:rsidRDefault="005A415C" w:rsidP="007B02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5A415C" w:rsidRPr="00843F9C" w:rsidRDefault="005A415C" w:rsidP="005A415C">
      <w:pPr>
        <w:pStyle w:val="BodyText2"/>
        <w:ind w:left="0"/>
      </w:pPr>
    </w:p>
    <w:p w:rsidR="005A415C" w:rsidRDefault="005A415C" w:rsidP="005A415C">
      <w:pPr>
        <w:pStyle w:val="BodyText2"/>
        <w:numPr>
          <w:ilvl w:val="1"/>
          <w:numId w:val="1"/>
        </w:numPr>
      </w:pPr>
      <w:r w:rsidRPr="00843F9C">
        <w:t xml:space="preserve">Will anesthetics, tranquilizers, or analgesics be administered for blood collection?  </w:t>
      </w:r>
    </w:p>
    <w:p w:rsidR="005A415C" w:rsidRPr="00843F9C" w:rsidRDefault="005A415C" w:rsidP="005A415C">
      <w:pPr>
        <w:pStyle w:val="BodyText2"/>
        <w:ind w:left="360"/>
      </w:pPr>
    </w:p>
    <w:p w:rsidR="005A415C" w:rsidRPr="00843F9C" w:rsidRDefault="005A415C" w:rsidP="005A415C">
      <w:pPr>
        <w:ind w:left="720"/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sz w:val="22"/>
          <w:szCs w:val="22"/>
        </w:rPr>
        <w:t xml:space="preserve">► (  ) No anesthetics, tranquilizers, or analgesics will be administered for blood collection. </w:t>
      </w:r>
      <w:r w:rsidRPr="00843F9C">
        <w:rPr>
          <w:rFonts w:ascii="Arial" w:hAnsi="Arial" w:cs="Arial"/>
          <w:sz w:val="22"/>
          <w:szCs w:val="22"/>
          <w:u w:val="single"/>
        </w:rPr>
        <w:t xml:space="preserve"> Explain why it is appropriate or necessary NOT to administer pain-relieving agents</w:t>
      </w:r>
      <w:r w:rsidRPr="00843F9C">
        <w:rPr>
          <w:rFonts w:ascii="Arial" w:hAnsi="Arial" w:cs="Arial"/>
          <w:sz w:val="22"/>
          <w:szCs w:val="22"/>
        </w:rPr>
        <w:t>:</w:t>
      </w:r>
    </w:p>
    <w:p w:rsidR="005A415C" w:rsidRDefault="005A415C" w:rsidP="00A324DF">
      <w:pPr>
        <w:ind w:left="1440"/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sz w:val="22"/>
          <w:szCs w:val="22"/>
        </w:rPr>
        <w:t>►</w:t>
      </w:r>
    </w:p>
    <w:p w:rsidR="00A324DF" w:rsidRDefault="00A324DF" w:rsidP="00A324DF">
      <w:pPr>
        <w:ind w:left="1440"/>
        <w:rPr>
          <w:rFonts w:ascii="Arial" w:hAnsi="Arial" w:cs="Arial"/>
          <w:sz w:val="22"/>
          <w:szCs w:val="22"/>
        </w:rPr>
      </w:pPr>
    </w:p>
    <w:p w:rsidR="005A415C" w:rsidRPr="00843F9C" w:rsidRDefault="005A415C" w:rsidP="005A415C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843F9C">
        <w:rPr>
          <w:rFonts w:ascii="Arial" w:hAnsi="Arial" w:cs="Arial"/>
          <w:sz w:val="22"/>
          <w:szCs w:val="22"/>
        </w:rPr>
        <w:t>► (  ) Yes.</w:t>
      </w:r>
      <w:proofErr w:type="gramEnd"/>
      <w:r w:rsidRPr="00843F9C">
        <w:rPr>
          <w:rFonts w:ascii="Arial" w:hAnsi="Arial" w:cs="Arial"/>
          <w:sz w:val="22"/>
          <w:szCs w:val="22"/>
        </w:rPr>
        <w:t xml:space="preserve">  </w:t>
      </w:r>
      <w:r w:rsidRPr="00843F9C">
        <w:rPr>
          <w:rFonts w:ascii="Arial" w:hAnsi="Arial" w:cs="Arial"/>
          <w:sz w:val="22"/>
          <w:szCs w:val="22"/>
          <w:u w:val="single"/>
        </w:rPr>
        <w:t>Describe the administration of pain-relieving agents</w:t>
      </w:r>
      <w:r>
        <w:rPr>
          <w:rFonts w:ascii="Arial" w:hAnsi="Arial" w:cs="Arial"/>
          <w:sz w:val="22"/>
          <w:szCs w:val="22"/>
          <w:u w:val="single"/>
        </w:rPr>
        <w:t>,</w:t>
      </w:r>
      <w:r w:rsidRPr="00843F9C">
        <w:rPr>
          <w:rFonts w:ascii="Arial" w:hAnsi="Arial" w:cs="Arial"/>
          <w:sz w:val="22"/>
          <w:szCs w:val="22"/>
        </w:rPr>
        <w:t xml:space="preserve"> including </w:t>
      </w:r>
      <w:r>
        <w:rPr>
          <w:rFonts w:ascii="Arial" w:hAnsi="Arial" w:cs="Arial"/>
          <w:sz w:val="22"/>
          <w:szCs w:val="22"/>
        </w:rPr>
        <w:t xml:space="preserve">the name of </w:t>
      </w:r>
      <w:r w:rsidRPr="00843F9C">
        <w:rPr>
          <w:rFonts w:ascii="Arial" w:hAnsi="Arial" w:cs="Arial"/>
          <w:sz w:val="22"/>
          <w:szCs w:val="22"/>
        </w:rPr>
        <w:t>each agent, and its dose (mg/kg), volume (ml), and route and frequency/duration of administration</w:t>
      </w:r>
      <w:r>
        <w:rPr>
          <w:rFonts w:ascii="Arial" w:hAnsi="Arial" w:cs="Arial"/>
          <w:sz w:val="22"/>
          <w:szCs w:val="22"/>
        </w:rPr>
        <w:t xml:space="preserve"> (Make sure this information is also included in Appendix 3)</w:t>
      </w:r>
      <w:r w:rsidRPr="00843F9C">
        <w:rPr>
          <w:rFonts w:ascii="Arial" w:hAnsi="Arial" w:cs="Arial"/>
          <w:sz w:val="22"/>
          <w:szCs w:val="22"/>
        </w:rPr>
        <w:t>:</w:t>
      </w:r>
    </w:p>
    <w:p w:rsidR="005A415C" w:rsidRDefault="005A415C" w:rsidP="005A415C">
      <w:pPr>
        <w:ind w:left="1440"/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sz w:val="22"/>
          <w:szCs w:val="22"/>
        </w:rPr>
        <w:t>►</w:t>
      </w:r>
    </w:p>
    <w:p w:rsidR="00A324DF" w:rsidRDefault="00A324DF" w:rsidP="005A415C">
      <w:pPr>
        <w:ind w:left="1440"/>
        <w:rPr>
          <w:rFonts w:ascii="Arial" w:hAnsi="Arial" w:cs="Arial"/>
          <w:sz w:val="22"/>
          <w:szCs w:val="22"/>
        </w:rPr>
      </w:pPr>
    </w:p>
    <w:p w:rsidR="005A415C" w:rsidRPr="00B64B27" w:rsidRDefault="005A415C" w:rsidP="005A415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Will v</w:t>
      </w:r>
      <w:r w:rsidRPr="00B64B27">
        <w:rPr>
          <w:rFonts w:ascii="Arial" w:hAnsi="Arial" w:cs="Arial"/>
          <w:sz w:val="22"/>
          <w:szCs w:val="22"/>
        </w:rPr>
        <w:t xml:space="preserve">olume </w:t>
      </w:r>
      <w:r>
        <w:rPr>
          <w:rFonts w:ascii="Arial" w:hAnsi="Arial" w:cs="Arial"/>
          <w:sz w:val="22"/>
          <w:szCs w:val="22"/>
        </w:rPr>
        <w:t>r</w:t>
      </w:r>
      <w:r w:rsidRPr="00B64B27">
        <w:rPr>
          <w:rFonts w:ascii="Arial" w:hAnsi="Arial" w:cs="Arial"/>
          <w:sz w:val="22"/>
          <w:szCs w:val="22"/>
        </w:rPr>
        <w:t xml:space="preserve">eplacement </w:t>
      </w:r>
      <w:r>
        <w:rPr>
          <w:rFonts w:ascii="Arial" w:hAnsi="Arial" w:cs="Arial"/>
          <w:sz w:val="22"/>
          <w:szCs w:val="22"/>
        </w:rPr>
        <w:t>be provided for blood that is c</w:t>
      </w:r>
      <w:r w:rsidRPr="00B64B27">
        <w:rPr>
          <w:rFonts w:ascii="Arial" w:hAnsi="Arial" w:cs="Arial"/>
          <w:sz w:val="22"/>
          <w:szCs w:val="22"/>
        </w:rPr>
        <w:t>ollect</w:t>
      </w:r>
      <w:r>
        <w:rPr>
          <w:rFonts w:ascii="Arial" w:hAnsi="Arial" w:cs="Arial"/>
          <w:sz w:val="22"/>
          <w:szCs w:val="22"/>
        </w:rPr>
        <w:t>ed?</w:t>
      </w:r>
      <w:r w:rsidRPr="00B64B27">
        <w:rPr>
          <w:rFonts w:ascii="Arial" w:hAnsi="Arial" w:cs="Arial"/>
          <w:sz w:val="22"/>
          <w:szCs w:val="22"/>
        </w:rPr>
        <w:t xml:space="preserve"> </w:t>
      </w:r>
    </w:p>
    <w:p w:rsidR="005A415C" w:rsidRPr="00843F9C" w:rsidRDefault="005A415C" w:rsidP="005A415C">
      <w:pPr>
        <w:pStyle w:val="BodyText2"/>
        <w:ind w:left="0"/>
      </w:pPr>
    </w:p>
    <w:p w:rsidR="005A415C" w:rsidRDefault="005A415C" w:rsidP="005A415C">
      <w:pPr>
        <w:ind w:left="720"/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sz w:val="22"/>
          <w:szCs w:val="22"/>
        </w:rPr>
        <w:t>► (  )</w:t>
      </w:r>
      <w:r>
        <w:rPr>
          <w:rFonts w:ascii="Arial" w:hAnsi="Arial" w:cs="Arial"/>
          <w:sz w:val="22"/>
          <w:szCs w:val="22"/>
        </w:rPr>
        <w:t xml:space="preserve"> Volume will NOT be replaced for some of the blood collection listed.  </w:t>
      </w:r>
      <w:r w:rsidRPr="00B64B27">
        <w:rPr>
          <w:rFonts w:ascii="Arial" w:hAnsi="Arial" w:cs="Arial"/>
          <w:sz w:val="22"/>
          <w:szCs w:val="22"/>
        </w:rPr>
        <w:t xml:space="preserve">For each </w:t>
      </w:r>
      <w:r>
        <w:rPr>
          <w:rFonts w:ascii="Arial" w:hAnsi="Arial" w:cs="Arial"/>
          <w:sz w:val="22"/>
          <w:szCs w:val="22"/>
        </w:rPr>
        <w:t>collection listed</w:t>
      </w:r>
      <w:r w:rsidRPr="00B64B27">
        <w:rPr>
          <w:rFonts w:ascii="Arial" w:hAnsi="Arial" w:cs="Arial"/>
          <w:sz w:val="22"/>
          <w:szCs w:val="22"/>
        </w:rPr>
        <w:t xml:space="preserve"> in Item </w:t>
      </w:r>
      <w:r>
        <w:rPr>
          <w:rFonts w:ascii="Arial" w:hAnsi="Arial" w:cs="Arial"/>
          <w:sz w:val="22"/>
          <w:szCs w:val="22"/>
        </w:rPr>
        <w:t>2.a</w:t>
      </w:r>
      <w:r w:rsidRPr="00B64B27">
        <w:rPr>
          <w:rFonts w:ascii="Arial" w:hAnsi="Arial" w:cs="Arial"/>
          <w:sz w:val="22"/>
          <w:szCs w:val="22"/>
        </w:rPr>
        <w:t xml:space="preserve">, above, for which volume </w:t>
      </w:r>
      <w:r>
        <w:rPr>
          <w:rFonts w:ascii="Arial" w:hAnsi="Arial" w:cs="Arial"/>
          <w:sz w:val="22"/>
          <w:szCs w:val="22"/>
        </w:rPr>
        <w:t xml:space="preserve">will NOT be </w:t>
      </w:r>
      <w:r w:rsidRPr="00B64B27">
        <w:rPr>
          <w:rFonts w:ascii="Arial" w:hAnsi="Arial" w:cs="Arial"/>
          <w:sz w:val="22"/>
          <w:szCs w:val="22"/>
        </w:rPr>
        <w:t>replace</w:t>
      </w:r>
      <w:r>
        <w:rPr>
          <w:rFonts w:ascii="Arial" w:hAnsi="Arial" w:cs="Arial"/>
          <w:sz w:val="22"/>
          <w:szCs w:val="22"/>
        </w:rPr>
        <w:t>d</w:t>
      </w:r>
      <w:r w:rsidRPr="00B64B27">
        <w:rPr>
          <w:rFonts w:ascii="Arial" w:hAnsi="Arial" w:cs="Arial"/>
          <w:sz w:val="22"/>
          <w:szCs w:val="22"/>
        </w:rPr>
        <w:t>, explain why not.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A415C" w:rsidRPr="00B64B27" w:rsidRDefault="005A415C" w:rsidP="005A415C">
      <w:pPr>
        <w:ind w:left="1440"/>
        <w:rPr>
          <w:rFonts w:ascii="Arial" w:hAnsi="Arial" w:cs="Arial"/>
          <w:sz w:val="22"/>
          <w:szCs w:val="22"/>
        </w:rPr>
      </w:pPr>
      <w:r w:rsidRPr="00B64B27">
        <w:rPr>
          <w:rFonts w:ascii="Arial" w:hAnsi="Arial" w:cs="Arial"/>
          <w:sz w:val="22"/>
          <w:szCs w:val="22"/>
        </w:rPr>
        <w:t>►</w:t>
      </w:r>
    </w:p>
    <w:p w:rsidR="005A415C" w:rsidRPr="00B64B27" w:rsidRDefault="005A415C" w:rsidP="005A415C">
      <w:pPr>
        <w:ind w:left="1440"/>
        <w:rPr>
          <w:rFonts w:ascii="Arial" w:hAnsi="Arial" w:cs="Arial"/>
          <w:sz w:val="22"/>
          <w:szCs w:val="22"/>
        </w:rPr>
      </w:pPr>
    </w:p>
    <w:p w:rsidR="005A415C" w:rsidRDefault="005A415C" w:rsidP="005A415C">
      <w:pPr>
        <w:ind w:left="720"/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sz w:val="22"/>
          <w:szCs w:val="22"/>
        </w:rPr>
        <w:t>► (  )</w:t>
      </w:r>
      <w:r>
        <w:rPr>
          <w:rFonts w:ascii="Arial" w:hAnsi="Arial" w:cs="Arial"/>
          <w:sz w:val="22"/>
          <w:szCs w:val="22"/>
        </w:rPr>
        <w:t xml:space="preserve"> Volume WILL be replaced for some of the blood collection listed.  </w:t>
      </w:r>
      <w:r w:rsidRPr="00B64B27">
        <w:rPr>
          <w:rFonts w:ascii="Arial" w:hAnsi="Arial" w:cs="Arial"/>
          <w:sz w:val="22"/>
          <w:szCs w:val="22"/>
        </w:rPr>
        <w:t xml:space="preserve">For each </w:t>
      </w:r>
      <w:r>
        <w:rPr>
          <w:rFonts w:ascii="Arial" w:hAnsi="Arial" w:cs="Arial"/>
          <w:sz w:val="22"/>
          <w:szCs w:val="22"/>
        </w:rPr>
        <w:t>collection listed</w:t>
      </w:r>
      <w:r w:rsidRPr="00B64B27">
        <w:rPr>
          <w:rFonts w:ascii="Arial" w:hAnsi="Arial" w:cs="Arial"/>
          <w:sz w:val="22"/>
          <w:szCs w:val="22"/>
        </w:rPr>
        <w:t xml:space="preserve"> in Item </w:t>
      </w:r>
      <w:r>
        <w:rPr>
          <w:rFonts w:ascii="Arial" w:hAnsi="Arial" w:cs="Arial"/>
          <w:sz w:val="22"/>
          <w:szCs w:val="22"/>
        </w:rPr>
        <w:t>2.a</w:t>
      </w:r>
      <w:r w:rsidRPr="00B64B27">
        <w:rPr>
          <w:rFonts w:ascii="Arial" w:hAnsi="Arial" w:cs="Arial"/>
          <w:sz w:val="22"/>
          <w:szCs w:val="22"/>
        </w:rPr>
        <w:t xml:space="preserve">, above, for which volume WILL be </w:t>
      </w:r>
      <w:r>
        <w:rPr>
          <w:rFonts w:ascii="Arial" w:hAnsi="Arial" w:cs="Arial"/>
          <w:sz w:val="22"/>
          <w:szCs w:val="22"/>
        </w:rPr>
        <w:t>replac</w:t>
      </w:r>
      <w:r w:rsidRPr="00B64B27">
        <w:rPr>
          <w:rFonts w:ascii="Arial" w:hAnsi="Arial" w:cs="Arial"/>
          <w:sz w:val="22"/>
          <w:szCs w:val="22"/>
        </w:rPr>
        <w:t>ed, describe the replacement</w:t>
      </w:r>
      <w:r>
        <w:rPr>
          <w:rFonts w:ascii="Arial" w:hAnsi="Arial" w:cs="Arial"/>
          <w:sz w:val="22"/>
          <w:szCs w:val="22"/>
        </w:rPr>
        <w:t>(</w:t>
      </w:r>
      <w:r w:rsidRPr="00B64B2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)</w:t>
      </w:r>
      <w:r w:rsidRPr="00B64B27">
        <w:rPr>
          <w:rFonts w:ascii="Arial" w:hAnsi="Arial" w:cs="Arial"/>
          <w:sz w:val="22"/>
          <w:szCs w:val="22"/>
        </w:rPr>
        <w:t xml:space="preserve"> that will be provided (including the composition</w:t>
      </w:r>
      <w:r>
        <w:rPr>
          <w:rFonts w:ascii="Arial" w:hAnsi="Arial" w:cs="Arial"/>
          <w:sz w:val="22"/>
          <w:szCs w:val="22"/>
        </w:rPr>
        <w:t xml:space="preserve"> of the replacement(s)</w:t>
      </w:r>
      <w:r w:rsidRPr="00B64B27">
        <w:rPr>
          <w:rFonts w:ascii="Arial" w:hAnsi="Arial" w:cs="Arial"/>
          <w:sz w:val="22"/>
          <w:szCs w:val="22"/>
        </w:rPr>
        <w:t>, volume, and route of administration).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A415C" w:rsidRDefault="005A415C" w:rsidP="005A415C">
      <w:pPr>
        <w:ind w:left="1440"/>
        <w:rPr>
          <w:rFonts w:ascii="Arial" w:hAnsi="Arial" w:cs="Arial"/>
          <w:sz w:val="22"/>
          <w:szCs w:val="22"/>
        </w:rPr>
      </w:pPr>
      <w:r w:rsidRPr="00B64B27">
        <w:rPr>
          <w:rFonts w:ascii="Arial" w:hAnsi="Arial" w:cs="Arial"/>
          <w:sz w:val="22"/>
          <w:szCs w:val="22"/>
        </w:rPr>
        <w:t>►</w:t>
      </w:r>
    </w:p>
    <w:p w:rsidR="005A415C" w:rsidRPr="00843F9C" w:rsidRDefault="005A415C" w:rsidP="005A415C">
      <w:pPr>
        <w:ind w:left="1440"/>
        <w:rPr>
          <w:rFonts w:ascii="Arial" w:hAnsi="Arial" w:cs="Arial"/>
          <w:sz w:val="22"/>
          <w:szCs w:val="22"/>
        </w:rPr>
      </w:pPr>
    </w:p>
    <w:p w:rsidR="005A415C" w:rsidRPr="00843F9C" w:rsidRDefault="005A415C" w:rsidP="005A415C">
      <w:pPr>
        <w:pStyle w:val="BodyText2"/>
        <w:numPr>
          <w:ilvl w:val="0"/>
          <w:numId w:val="1"/>
        </w:numPr>
        <w:ind w:left="0"/>
      </w:pPr>
      <w:r w:rsidRPr="00843F9C">
        <w:rPr>
          <w:b/>
          <w:bCs/>
        </w:rPr>
        <w:t>Terminal Blood Collection.</w:t>
      </w:r>
      <w:r w:rsidRPr="00843F9C">
        <w:t xml:space="preserve">  Will animals be euthanatized by exsanguination, for harvest of antibodies?   </w:t>
      </w:r>
    </w:p>
    <w:p w:rsidR="005A415C" w:rsidRPr="00843F9C" w:rsidRDefault="005A415C" w:rsidP="005A415C">
      <w:pPr>
        <w:pStyle w:val="BodyText2"/>
        <w:ind w:left="0"/>
      </w:pPr>
    </w:p>
    <w:p w:rsidR="005A415C" w:rsidRPr="00843F9C" w:rsidRDefault="005A415C" w:rsidP="005A415C">
      <w:pPr>
        <w:ind w:left="360"/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sz w:val="22"/>
          <w:szCs w:val="22"/>
        </w:rPr>
        <w:t>► (  )  No, this protocol does NOT involve terminal blood collection for harvest of antibodies.</w:t>
      </w:r>
    </w:p>
    <w:p w:rsidR="005A415C" w:rsidRPr="00843F9C" w:rsidRDefault="005A415C" w:rsidP="005A415C">
      <w:pPr>
        <w:ind w:left="360"/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sz w:val="22"/>
          <w:szCs w:val="22"/>
        </w:rPr>
        <w:t xml:space="preserve">► (  )  Yes, this protocol </w:t>
      </w:r>
      <w:r>
        <w:rPr>
          <w:rFonts w:ascii="Arial" w:hAnsi="Arial" w:cs="Arial"/>
          <w:sz w:val="22"/>
          <w:szCs w:val="22"/>
        </w:rPr>
        <w:t xml:space="preserve">DOES </w:t>
      </w:r>
      <w:r w:rsidRPr="00843F9C">
        <w:rPr>
          <w:rFonts w:ascii="Arial" w:hAnsi="Arial" w:cs="Arial"/>
          <w:sz w:val="22"/>
          <w:szCs w:val="22"/>
        </w:rPr>
        <w:t xml:space="preserve">require terminal blood collection for the harvest of antibodies.  </w:t>
      </w:r>
      <w:r>
        <w:rPr>
          <w:rFonts w:ascii="Arial" w:hAnsi="Arial" w:cs="Arial"/>
          <w:sz w:val="22"/>
          <w:szCs w:val="22"/>
        </w:rPr>
        <w:t>Make sure this is included in Item R of the ACORP, and c</w:t>
      </w:r>
      <w:r w:rsidRPr="00843F9C">
        <w:rPr>
          <w:rFonts w:ascii="Arial" w:hAnsi="Arial" w:cs="Arial"/>
          <w:sz w:val="22"/>
          <w:szCs w:val="22"/>
        </w:rPr>
        <w:t xml:space="preserve">omplete Items 3.a., 3. b., and 3.c., below:  </w:t>
      </w:r>
    </w:p>
    <w:p w:rsidR="005A415C" w:rsidRPr="00843F9C" w:rsidRDefault="005A415C" w:rsidP="005A415C">
      <w:pPr>
        <w:pStyle w:val="BodyText2"/>
        <w:tabs>
          <w:tab w:val="left" w:pos="5425"/>
        </w:tabs>
        <w:ind w:left="0"/>
      </w:pPr>
      <w:r w:rsidRPr="00843F9C">
        <w:tab/>
      </w:r>
    </w:p>
    <w:p w:rsidR="005A415C" w:rsidRPr="00843F9C" w:rsidRDefault="005A415C" w:rsidP="005A415C">
      <w:pPr>
        <w:pStyle w:val="BodyText2"/>
        <w:numPr>
          <w:ilvl w:val="1"/>
          <w:numId w:val="1"/>
        </w:numPr>
      </w:pPr>
      <w:r w:rsidRPr="00843F9C">
        <w:t xml:space="preserve">Describe the method(s) to be used for </w:t>
      </w:r>
      <w:r>
        <w:t xml:space="preserve">euthanasia and </w:t>
      </w:r>
      <w:r w:rsidRPr="00843F9C">
        <w:t>exsanguination:</w:t>
      </w:r>
    </w:p>
    <w:p w:rsidR="005A415C" w:rsidRPr="00A05262" w:rsidRDefault="005A415C" w:rsidP="005A415C">
      <w:pPr>
        <w:pStyle w:val="BodyText2"/>
        <w:ind w:left="720"/>
      </w:pPr>
      <w:r w:rsidRPr="00843F9C">
        <w:t>►</w:t>
      </w:r>
    </w:p>
    <w:p w:rsidR="005A415C" w:rsidRPr="00843F9C" w:rsidRDefault="005A415C" w:rsidP="005A415C">
      <w:pPr>
        <w:pStyle w:val="BodyText2"/>
        <w:ind w:left="720"/>
      </w:pPr>
    </w:p>
    <w:p w:rsidR="00391CC2" w:rsidRDefault="005A415C" w:rsidP="00391CC2">
      <w:pPr>
        <w:pStyle w:val="BodyText2"/>
        <w:numPr>
          <w:ilvl w:val="1"/>
          <w:numId w:val="1"/>
        </w:numPr>
      </w:pPr>
      <w:r w:rsidRPr="00843F9C">
        <w:t xml:space="preserve">Will anesthetics, tranquilizers, or analgesics be administered for exsanguination?  </w:t>
      </w:r>
    </w:p>
    <w:p w:rsidR="00391CC2" w:rsidRDefault="00391CC2" w:rsidP="00391CC2">
      <w:pPr>
        <w:pStyle w:val="BodyText2"/>
        <w:ind w:left="720"/>
      </w:pPr>
    </w:p>
    <w:p w:rsidR="005A415C" w:rsidRPr="00843F9C" w:rsidRDefault="005A415C" w:rsidP="00391CC2">
      <w:pPr>
        <w:pStyle w:val="BodyText2"/>
        <w:ind w:left="720"/>
      </w:pPr>
      <w:r w:rsidRPr="00843F9C">
        <w:t xml:space="preserve">► (  )  No anesthetics, tranquilizers, or analgesics will be administered for the exsanguination(s).  </w:t>
      </w:r>
      <w:r w:rsidRPr="00391CC2">
        <w:rPr>
          <w:u w:val="single"/>
        </w:rPr>
        <w:t>Explain why it is appropriate or necessary NOT to administer pain-relieving agents</w:t>
      </w:r>
      <w:r w:rsidRPr="00843F9C">
        <w:t>:</w:t>
      </w:r>
    </w:p>
    <w:p w:rsidR="005A415C" w:rsidRPr="00843F9C" w:rsidRDefault="005A415C" w:rsidP="005A415C">
      <w:pPr>
        <w:pStyle w:val="BodyText2"/>
        <w:ind w:left="990"/>
      </w:pPr>
      <w:r w:rsidRPr="00843F9C">
        <w:lastRenderedPageBreak/>
        <w:t>►</w:t>
      </w:r>
    </w:p>
    <w:p w:rsidR="005A415C" w:rsidRPr="00843F9C" w:rsidRDefault="005A415C" w:rsidP="005A415C">
      <w:pPr>
        <w:pStyle w:val="BodyText2"/>
        <w:ind w:left="990"/>
      </w:pPr>
    </w:p>
    <w:p w:rsidR="005A415C" w:rsidRPr="00843F9C" w:rsidRDefault="005A415C" w:rsidP="005A415C">
      <w:pPr>
        <w:pStyle w:val="BodyText2"/>
        <w:tabs>
          <w:tab w:val="left" w:pos="1080"/>
        </w:tabs>
        <w:ind w:left="720"/>
      </w:pPr>
      <w:proofErr w:type="gramStart"/>
      <w:r w:rsidRPr="00843F9C">
        <w:t>► (  ) Yes.</w:t>
      </w:r>
      <w:proofErr w:type="gramEnd"/>
      <w:r w:rsidRPr="00843F9C">
        <w:t xml:space="preserve">  </w:t>
      </w:r>
      <w:r w:rsidRPr="00843F9C">
        <w:rPr>
          <w:u w:val="single"/>
        </w:rPr>
        <w:t>Describe the administration of pain-relieving agents</w:t>
      </w:r>
      <w:r w:rsidRPr="00843F9C">
        <w:t xml:space="preserve"> including</w:t>
      </w:r>
      <w:r>
        <w:t xml:space="preserve"> the name of</w:t>
      </w:r>
      <w:r w:rsidRPr="00843F9C">
        <w:t xml:space="preserve"> each agent, and its dose (mg/kg), volume (ml), and route and frequency/duration of administration</w:t>
      </w:r>
      <w:r>
        <w:t xml:space="preserve"> (Make sure this information is also included in Appendix 3)</w:t>
      </w:r>
      <w:r w:rsidRPr="00843F9C">
        <w:t xml:space="preserve">:  </w:t>
      </w:r>
    </w:p>
    <w:p w:rsidR="005A415C" w:rsidRPr="00843F9C" w:rsidRDefault="005A415C" w:rsidP="005A415C">
      <w:pPr>
        <w:pStyle w:val="BodyText2"/>
        <w:ind w:left="1080"/>
      </w:pPr>
      <w:r w:rsidRPr="00843F9C">
        <w:t>►</w:t>
      </w:r>
    </w:p>
    <w:p w:rsidR="005A415C" w:rsidRPr="00843F9C" w:rsidRDefault="005A415C" w:rsidP="005A415C">
      <w:pPr>
        <w:pStyle w:val="BodyText2"/>
        <w:ind w:left="1080"/>
      </w:pPr>
    </w:p>
    <w:p w:rsidR="005A415C" w:rsidRPr="00843F9C" w:rsidRDefault="005A415C" w:rsidP="005A415C">
      <w:pPr>
        <w:pStyle w:val="BodyText2"/>
        <w:numPr>
          <w:ilvl w:val="1"/>
          <w:numId w:val="1"/>
        </w:numPr>
      </w:pPr>
      <w:r w:rsidRPr="00843F9C">
        <w:t>Describe how you will make sure that the animals are dead after collection of the blood:</w:t>
      </w:r>
    </w:p>
    <w:p w:rsidR="005A415C" w:rsidRPr="00843F9C" w:rsidRDefault="005A415C" w:rsidP="005A415C">
      <w:pPr>
        <w:pStyle w:val="BodyText2"/>
        <w:ind w:left="720"/>
      </w:pPr>
      <w:r w:rsidRPr="00843F9C">
        <w:t>►</w:t>
      </w:r>
    </w:p>
    <w:p w:rsidR="005A415C" w:rsidRPr="00843F9C" w:rsidRDefault="005A415C" w:rsidP="005A415C">
      <w:pPr>
        <w:pStyle w:val="BodyText2"/>
        <w:ind w:left="720"/>
      </w:pPr>
    </w:p>
    <w:p w:rsidR="005A415C" w:rsidRPr="00843F9C" w:rsidRDefault="005A415C" w:rsidP="005A415C">
      <w:pPr>
        <w:pStyle w:val="BodyText2"/>
        <w:numPr>
          <w:ilvl w:val="0"/>
          <w:numId w:val="1"/>
        </w:numPr>
      </w:pPr>
      <w:r w:rsidRPr="00843F9C">
        <w:rPr>
          <w:b/>
        </w:rPr>
        <w:t xml:space="preserve">Harvesting Feeder Cells.  </w:t>
      </w:r>
      <w:r w:rsidRPr="00843F9C">
        <w:t xml:space="preserve">Describe the exact procedures </w:t>
      </w:r>
      <w:r>
        <w:t xml:space="preserve">(including administration of pain-relieving agents) </w:t>
      </w:r>
      <w:r w:rsidRPr="00843F9C">
        <w:t xml:space="preserve">that will be used on any donor animals from which feeder cells will be collected for this protocol, and estimate the number of </w:t>
      </w:r>
      <w:r>
        <w:t>animals needed for this purpose. Make sure that these animals are included in Item I of the ACORP, and that the harvesting of feeder cells is included in Item R of the ACORP.</w:t>
      </w:r>
    </w:p>
    <w:p w:rsidR="005A415C" w:rsidRPr="00843F9C" w:rsidRDefault="005A415C" w:rsidP="005A415C">
      <w:pPr>
        <w:ind w:left="360"/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sz w:val="22"/>
          <w:szCs w:val="22"/>
        </w:rPr>
        <w:t>►</w:t>
      </w:r>
    </w:p>
    <w:p w:rsidR="005A415C" w:rsidRPr="00843F9C" w:rsidRDefault="005A415C" w:rsidP="005A415C">
      <w:pPr>
        <w:ind w:left="360"/>
        <w:rPr>
          <w:rFonts w:ascii="Arial" w:hAnsi="Arial" w:cs="Arial"/>
          <w:sz w:val="22"/>
          <w:szCs w:val="22"/>
        </w:rPr>
      </w:pPr>
    </w:p>
    <w:p w:rsidR="005A415C" w:rsidRPr="00843F9C" w:rsidRDefault="005A415C" w:rsidP="005A415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b/>
          <w:sz w:val="22"/>
          <w:szCs w:val="22"/>
        </w:rPr>
        <w:t xml:space="preserve">Expansion of </w:t>
      </w:r>
      <w:proofErr w:type="spellStart"/>
      <w:r w:rsidRPr="00843F9C">
        <w:rPr>
          <w:rFonts w:ascii="Arial" w:hAnsi="Arial" w:cs="Arial"/>
          <w:b/>
          <w:sz w:val="22"/>
          <w:szCs w:val="22"/>
        </w:rPr>
        <w:t>Hybridoma</w:t>
      </w:r>
      <w:proofErr w:type="spellEnd"/>
      <w:r w:rsidRPr="00843F9C">
        <w:rPr>
          <w:rFonts w:ascii="Arial" w:hAnsi="Arial" w:cs="Arial"/>
          <w:b/>
          <w:sz w:val="22"/>
          <w:szCs w:val="22"/>
        </w:rPr>
        <w:t xml:space="preserve"> Cell Line(s) </w:t>
      </w:r>
      <w:r w:rsidRPr="00843F9C">
        <w:rPr>
          <w:rFonts w:ascii="Arial" w:hAnsi="Arial" w:cs="Arial"/>
          <w:b/>
          <w:i/>
          <w:sz w:val="22"/>
          <w:szCs w:val="22"/>
        </w:rPr>
        <w:t>in vivo</w:t>
      </w:r>
      <w:r w:rsidRPr="00843F9C">
        <w:rPr>
          <w:rFonts w:ascii="Arial" w:hAnsi="Arial" w:cs="Arial"/>
          <w:sz w:val="22"/>
          <w:szCs w:val="22"/>
        </w:rPr>
        <w:t xml:space="preserve">.  Will any animals be used to expand </w:t>
      </w:r>
      <w:proofErr w:type="spellStart"/>
      <w:r w:rsidRPr="00843F9C">
        <w:rPr>
          <w:rFonts w:ascii="Arial" w:hAnsi="Arial" w:cs="Arial"/>
          <w:sz w:val="22"/>
          <w:szCs w:val="22"/>
        </w:rPr>
        <w:t>hybridoma</w:t>
      </w:r>
      <w:proofErr w:type="spellEnd"/>
      <w:r w:rsidRPr="00843F9C">
        <w:rPr>
          <w:rFonts w:ascii="Arial" w:hAnsi="Arial" w:cs="Arial"/>
          <w:sz w:val="22"/>
          <w:szCs w:val="22"/>
        </w:rPr>
        <w:t xml:space="preserve"> cell lines so that antibody can be harvested from ascites fluid?  </w:t>
      </w:r>
    </w:p>
    <w:p w:rsidR="005A415C" w:rsidRPr="00843F9C" w:rsidRDefault="005A415C" w:rsidP="005A415C">
      <w:pPr>
        <w:ind w:left="360"/>
        <w:rPr>
          <w:rFonts w:ascii="Arial" w:hAnsi="Arial" w:cs="Arial"/>
          <w:sz w:val="22"/>
          <w:szCs w:val="22"/>
        </w:rPr>
      </w:pPr>
    </w:p>
    <w:p w:rsidR="005A415C" w:rsidRPr="00843F9C" w:rsidRDefault="005A415C" w:rsidP="005A415C">
      <w:pPr>
        <w:ind w:left="360"/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sz w:val="22"/>
          <w:szCs w:val="22"/>
        </w:rPr>
        <w:t xml:space="preserve">► (  )  No animals will be used on this protocol for </w:t>
      </w:r>
      <w:r w:rsidRPr="00843F9C">
        <w:rPr>
          <w:rFonts w:ascii="Arial" w:hAnsi="Arial" w:cs="Arial"/>
          <w:i/>
          <w:sz w:val="22"/>
          <w:szCs w:val="22"/>
        </w:rPr>
        <w:t>in vivo</w:t>
      </w:r>
      <w:r w:rsidRPr="00843F9C">
        <w:rPr>
          <w:rFonts w:ascii="Arial" w:hAnsi="Arial" w:cs="Arial"/>
          <w:sz w:val="22"/>
          <w:szCs w:val="22"/>
        </w:rPr>
        <w:t xml:space="preserve"> expansion of </w:t>
      </w:r>
      <w:proofErr w:type="spellStart"/>
      <w:r w:rsidRPr="00843F9C">
        <w:rPr>
          <w:rFonts w:ascii="Arial" w:hAnsi="Arial" w:cs="Arial"/>
          <w:sz w:val="22"/>
          <w:szCs w:val="22"/>
        </w:rPr>
        <w:t>hybridoma</w:t>
      </w:r>
      <w:proofErr w:type="spellEnd"/>
      <w:r w:rsidRPr="00843F9C">
        <w:rPr>
          <w:rFonts w:ascii="Arial" w:hAnsi="Arial" w:cs="Arial"/>
          <w:sz w:val="22"/>
          <w:szCs w:val="22"/>
        </w:rPr>
        <w:t xml:space="preserve"> cell lines.</w:t>
      </w:r>
    </w:p>
    <w:p w:rsidR="005A415C" w:rsidRPr="00843F9C" w:rsidRDefault="005A415C" w:rsidP="005A415C">
      <w:pPr>
        <w:ind w:left="360"/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sz w:val="22"/>
          <w:szCs w:val="22"/>
        </w:rPr>
        <w:t xml:space="preserve">► (  )  Yes, this protocol requires use of some animals for </w:t>
      </w:r>
      <w:r w:rsidRPr="00843F9C">
        <w:rPr>
          <w:rFonts w:ascii="Arial" w:hAnsi="Arial" w:cs="Arial"/>
          <w:i/>
          <w:sz w:val="22"/>
          <w:szCs w:val="22"/>
        </w:rPr>
        <w:t>in vivo</w:t>
      </w:r>
      <w:r w:rsidRPr="00843F9C">
        <w:rPr>
          <w:rFonts w:ascii="Arial" w:hAnsi="Arial" w:cs="Arial"/>
          <w:sz w:val="22"/>
          <w:szCs w:val="22"/>
        </w:rPr>
        <w:t xml:space="preserve"> expansion of </w:t>
      </w:r>
      <w:proofErr w:type="spellStart"/>
      <w:r w:rsidRPr="00843F9C">
        <w:rPr>
          <w:rFonts w:ascii="Arial" w:hAnsi="Arial" w:cs="Arial"/>
          <w:sz w:val="22"/>
          <w:szCs w:val="22"/>
        </w:rPr>
        <w:t>hybridoma</w:t>
      </w:r>
      <w:proofErr w:type="spellEnd"/>
      <w:r w:rsidRPr="00843F9C">
        <w:rPr>
          <w:rFonts w:ascii="Arial" w:hAnsi="Arial" w:cs="Arial"/>
          <w:sz w:val="22"/>
          <w:szCs w:val="22"/>
        </w:rPr>
        <w:t xml:space="preserve"> cell lines.  </w:t>
      </w:r>
      <w:r>
        <w:rPr>
          <w:rFonts w:ascii="Arial" w:hAnsi="Arial" w:cs="Arial"/>
          <w:sz w:val="22"/>
          <w:szCs w:val="22"/>
        </w:rPr>
        <w:t xml:space="preserve">Make sure that the animals used for this are included in Item I of the ACORP, the priming agent and the </w:t>
      </w:r>
      <w:proofErr w:type="spellStart"/>
      <w:r>
        <w:rPr>
          <w:rFonts w:ascii="Arial" w:hAnsi="Arial" w:cs="Arial"/>
          <w:sz w:val="22"/>
          <w:szCs w:val="22"/>
        </w:rPr>
        <w:t>hybridoma</w:t>
      </w:r>
      <w:proofErr w:type="spellEnd"/>
      <w:r>
        <w:rPr>
          <w:rFonts w:ascii="Arial" w:hAnsi="Arial" w:cs="Arial"/>
          <w:sz w:val="22"/>
          <w:szCs w:val="22"/>
        </w:rPr>
        <w:t xml:space="preserve"> cells are documented in Appendix 3, and the collection of ascites fluid is included in Item R of the ACORP.  </w:t>
      </w:r>
      <w:r w:rsidRPr="00843F9C">
        <w:rPr>
          <w:rFonts w:ascii="Arial" w:hAnsi="Arial" w:cs="Arial"/>
          <w:sz w:val="22"/>
          <w:szCs w:val="22"/>
        </w:rPr>
        <w:t xml:space="preserve">Complete items 5.a, 5.b, and 5.c, below.  </w:t>
      </w:r>
    </w:p>
    <w:p w:rsidR="005A415C" w:rsidRPr="00843F9C" w:rsidRDefault="005A415C" w:rsidP="005A415C">
      <w:pPr>
        <w:ind w:left="360"/>
        <w:rPr>
          <w:rFonts w:ascii="Arial" w:hAnsi="Arial" w:cs="Arial"/>
          <w:sz w:val="22"/>
          <w:szCs w:val="22"/>
        </w:rPr>
      </w:pPr>
    </w:p>
    <w:p w:rsidR="005A415C" w:rsidRPr="00843F9C" w:rsidRDefault="005A415C" w:rsidP="005A415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sz w:val="22"/>
          <w:szCs w:val="22"/>
        </w:rPr>
        <w:t xml:space="preserve">Explain why alternate research methods that do not require the use of </w:t>
      </w:r>
      <w:r>
        <w:rPr>
          <w:rFonts w:ascii="Arial" w:hAnsi="Arial" w:cs="Arial"/>
          <w:sz w:val="22"/>
          <w:szCs w:val="22"/>
        </w:rPr>
        <w:t xml:space="preserve">additional </w:t>
      </w:r>
      <w:r w:rsidRPr="00843F9C">
        <w:rPr>
          <w:rFonts w:ascii="Arial" w:hAnsi="Arial" w:cs="Arial"/>
          <w:sz w:val="22"/>
          <w:szCs w:val="22"/>
        </w:rPr>
        <w:t xml:space="preserve">animals (e.g., </w:t>
      </w:r>
      <w:r w:rsidRPr="00843F9C">
        <w:rPr>
          <w:rFonts w:ascii="Arial" w:hAnsi="Arial" w:cs="Arial"/>
          <w:i/>
          <w:iCs/>
          <w:sz w:val="22"/>
          <w:szCs w:val="22"/>
        </w:rPr>
        <w:t>in vitro</w:t>
      </w:r>
      <w:r w:rsidRPr="00843F9C">
        <w:rPr>
          <w:rFonts w:ascii="Arial" w:hAnsi="Arial" w:cs="Arial"/>
          <w:sz w:val="22"/>
          <w:szCs w:val="22"/>
        </w:rPr>
        <w:t xml:space="preserve"> cell culture systems for harvesting monoclonal antibodies</w:t>
      </w:r>
      <w:r>
        <w:rPr>
          <w:rFonts w:ascii="Arial" w:hAnsi="Arial" w:cs="Arial"/>
          <w:sz w:val="22"/>
          <w:szCs w:val="22"/>
        </w:rPr>
        <w:t>)</w:t>
      </w:r>
      <w:r w:rsidRPr="00843F9C">
        <w:rPr>
          <w:rFonts w:ascii="Arial" w:hAnsi="Arial" w:cs="Arial"/>
          <w:sz w:val="22"/>
          <w:szCs w:val="22"/>
        </w:rPr>
        <w:t xml:space="preserve"> are not adequate to meet the research objectives of this project</w:t>
      </w:r>
      <w:r>
        <w:rPr>
          <w:rFonts w:ascii="Arial" w:hAnsi="Arial" w:cs="Arial"/>
          <w:sz w:val="22"/>
          <w:szCs w:val="22"/>
        </w:rPr>
        <w:t>.</w:t>
      </w:r>
    </w:p>
    <w:p w:rsidR="005A415C" w:rsidRPr="00843F9C" w:rsidRDefault="005A415C" w:rsidP="005A415C">
      <w:pPr>
        <w:ind w:left="720"/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sz w:val="22"/>
          <w:szCs w:val="22"/>
        </w:rPr>
        <w:t>►</w:t>
      </w:r>
    </w:p>
    <w:p w:rsidR="005A415C" w:rsidRPr="00843F9C" w:rsidRDefault="005A415C" w:rsidP="005A415C">
      <w:pPr>
        <w:ind w:left="720"/>
        <w:rPr>
          <w:rFonts w:ascii="Arial" w:hAnsi="Arial" w:cs="Arial"/>
          <w:sz w:val="22"/>
          <w:szCs w:val="22"/>
        </w:rPr>
      </w:pPr>
    </w:p>
    <w:p w:rsidR="005A415C" w:rsidRPr="00843F9C" w:rsidRDefault="005A415C" w:rsidP="005A415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sz w:val="22"/>
          <w:szCs w:val="22"/>
        </w:rPr>
        <w:t xml:space="preserve">Complete the following table to </w:t>
      </w:r>
      <w:r>
        <w:rPr>
          <w:rFonts w:ascii="Arial" w:hAnsi="Arial" w:cs="Arial"/>
          <w:sz w:val="22"/>
          <w:szCs w:val="22"/>
        </w:rPr>
        <w:t>summarize</w:t>
      </w:r>
      <w:r w:rsidRPr="00843F9C">
        <w:rPr>
          <w:rFonts w:ascii="Arial" w:hAnsi="Arial" w:cs="Arial"/>
          <w:sz w:val="22"/>
          <w:szCs w:val="22"/>
        </w:rPr>
        <w:t xml:space="preserve"> the procedures to be perfo</w:t>
      </w:r>
      <w:r>
        <w:rPr>
          <w:rFonts w:ascii="Arial" w:hAnsi="Arial" w:cs="Arial"/>
          <w:sz w:val="22"/>
          <w:szCs w:val="22"/>
        </w:rPr>
        <w:t xml:space="preserve">rmed in expanding the </w:t>
      </w:r>
      <w:proofErr w:type="spellStart"/>
      <w:r>
        <w:rPr>
          <w:rFonts w:ascii="Arial" w:hAnsi="Arial" w:cs="Arial"/>
          <w:sz w:val="22"/>
          <w:szCs w:val="22"/>
        </w:rPr>
        <w:t>hybridoma</w:t>
      </w:r>
      <w:proofErr w:type="spellEnd"/>
      <w:r w:rsidRPr="00843F9C">
        <w:rPr>
          <w:rFonts w:ascii="Arial" w:hAnsi="Arial" w:cs="Arial"/>
          <w:sz w:val="22"/>
          <w:szCs w:val="22"/>
        </w:rPr>
        <w:t xml:space="preserve"> cell lines and collecting ascites fluid: </w:t>
      </w:r>
    </w:p>
    <w:p w:rsidR="005A415C" w:rsidRPr="00843F9C" w:rsidRDefault="005A415C" w:rsidP="005A415C">
      <w:pPr>
        <w:ind w:left="720"/>
        <w:rPr>
          <w:rFonts w:ascii="Arial" w:hAnsi="Arial" w:cs="Arial"/>
          <w:sz w:val="22"/>
          <w:szCs w:val="22"/>
        </w:rPr>
      </w:pPr>
    </w:p>
    <w:tbl>
      <w:tblPr>
        <w:tblW w:w="459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9"/>
        <w:gridCol w:w="1818"/>
        <w:gridCol w:w="1801"/>
        <w:gridCol w:w="1833"/>
        <w:gridCol w:w="1244"/>
        <w:gridCol w:w="1352"/>
      </w:tblGrid>
      <w:tr w:rsidR="005A415C" w:rsidRPr="00CB30E9" w:rsidTr="00391CC2">
        <w:trPr>
          <w:cantSplit/>
          <w:trHeight w:val="1152"/>
          <w:jc w:val="right"/>
        </w:trPr>
        <w:tc>
          <w:tcPr>
            <w:tcW w:w="1023" w:type="pct"/>
            <w:vAlign w:val="center"/>
          </w:tcPr>
          <w:p w:rsidR="005A415C" w:rsidRPr="00CB30E9" w:rsidRDefault="005A415C" w:rsidP="00644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B30E9">
              <w:rPr>
                <w:rFonts w:ascii="Arial" w:hAnsi="Arial" w:cs="Arial"/>
                <w:sz w:val="22"/>
                <w:szCs w:val="22"/>
              </w:rPr>
              <w:t>Hybridoma</w:t>
            </w:r>
            <w:proofErr w:type="spellEnd"/>
            <w:r w:rsidRPr="00CB30E9">
              <w:rPr>
                <w:rFonts w:ascii="Arial" w:hAnsi="Arial" w:cs="Arial"/>
                <w:sz w:val="22"/>
                <w:szCs w:val="22"/>
              </w:rPr>
              <w:t xml:space="preserve"> cell line designation</w:t>
            </w:r>
          </w:p>
        </w:tc>
        <w:tc>
          <w:tcPr>
            <w:tcW w:w="899" w:type="pct"/>
            <w:vAlign w:val="center"/>
          </w:tcPr>
          <w:p w:rsidR="005A415C" w:rsidRPr="00CB30E9" w:rsidRDefault="005A415C" w:rsidP="00644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0E9">
              <w:rPr>
                <w:rFonts w:ascii="Arial" w:hAnsi="Arial" w:cs="Arial"/>
                <w:sz w:val="22"/>
                <w:szCs w:val="22"/>
              </w:rPr>
              <w:t>Number of animals to be used for ascites production</w:t>
            </w:r>
          </w:p>
        </w:tc>
        <w:tc>
          <w:tcPr>
            <w:tcW w:w="890" w:type="pct"/>
            <w:vAlign w:val="center"/>
          </w:tcPr>
          <w:p w:rsidR="005A415C" w:rsidRPr="00CB30E9" w:rsidRDefault="005A415C" w:rsidP="00644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0E9">
              <w:rPr>
                <w:rFonts w:ascii="Arial" w:hAnsi="Arial" w:cs="Arial"/>
                <w:sz w:val="22"/>
                <w:szCs w:val="22"/>
              </w:rPr>
              <w:t>Priming agent and volume</w:t>
            </w:r>
          </w:p>
        </w:tc>
        <w:tc>
          <w:tcPr>
            <w:tcW w:w="906" w:type="pct"/>
            <w:vAlign w:val="center"/>
          </w:tcPr>
          <w:p w:rsidR="005A415C" w:rsidRPr="00CB30E9" w:rsidRDefault="005A415C" w:rsidP="00644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0E9">
              <w:rPr>
                <w:rFonts w:ascii="Arial" w:hAnsi="Arial" w:cs="Arial"/>
                <w:sz w:val="22"/>
                <w:szCs w:val="22"/>
              </w:rPr>
              <w:t>Number and timing of priming injections</w:t>
            </w:r>
          </w:p>
        </w:tc>
        <w:tc>
          <w:tcPr>
            <w:tcW w:w="614" w:type="pct"/>
            <w:vAlign w:val="center"/>
          </w:tcPr>
          <w:p w:rsidR="005A415C" w:rsidRPr="00CB30E9" w:rsidRDefault="005A415C" w:rsidP="00644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0E9">
              <w:rPr>
                <w:rFonts w:ascii="Arial" w:hAnsi="Arial" w:cs="Arial"/>
                <w:sz w:val="22"/>
                <w:szCs w:val="22"/>
              </w:rPr>
              <w:t xml:space="preserve">Volume of injected </w:t>
            </w:r>
            <w:proofErr w:type="spellStart"/>
            <w:r w:rsidRPr="00CB30E9">
              <w:rPr>
                <w:rFonts w:ascii="Arial" w:hAnsi="Arial" w:cs="Arial"/>
                <w:sz w:val="22"/>
                <w:szCs w:val="22"/>
              </w:rPr>
              <w:t>hybridoma</w:t>
            </w:r>
            <w:proofErr w:type="spellEnd"/>
            <w:r w:rsidRPr="00CB30E9">
              <w:rPr>
                <w:rFonts w:ascii="Arial" w:hAnsi="Arial" w:cs="Arial"/>
                <w:sz w:val="22"/>
                <w:szCs w:val="22"/>
              </w:rPr>
              <w:t xml:space="preserve"> cells</w:t>
            </w:r>
          </w:p>
        </w:tc>
        <w:tc>
          <w:tcPr>
            <w:tcW w:w="668" w:type="pct"/>
            <w:vAlign w:val="center"/>
          </w:tcPr>
          <w:p w:rsidR="005A415C" w:rsidRPr="00CB30E9" w:rsidRDefault="005A415C" w:rsidP="00644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0E9">
              <w:rPr>
                <w:rFonts w:ascii="Arial" w:hAnsi="Arial" w:cs="Arial"/>
                <w:sz w:val="22"/>
                <w:szCs w:val="22"/>
              </w:rPr>
              <w:t>Number of abdominal taps before euthanasia</w:t>
            </w:r>
          </w:p>
        </w:tc>
      </w:tr>
      <w:tr w:rsidR="005A415C" w:rsidRPr="00CB30E9" w:rsidTr="00391CC2">
        <w:trPr>
          <w:cantSplit/>
          <w:trHeight w:val="317"/>
          <w:jc w:val="right"/>
        </w:trPr>
        <w:tc>
          <w:tcPr>
            <w:tcW w:w="1023" w:type="pct"/>
            <w:vAlign w:val="center"/>
          </w:tcPr>
          <w:p w:rsidR="005A415C" w:rsidRPr="00CB30E9" w:rsidRDefault="005A415C" w:rsidP="006448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vAlign w:val="center"/>
          </w:tcPr>
          <w:p w:rsidR="005A415C" w:rsidRPr="00CB30E9" w:rsidRDefault="005A415C" w:rsidP="006448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0" w:type="pct"/>
            <w:vAlign w:val="center"/>
          </w:tcPr>
          <w:p w:rsidR="005A415C" w:rsidRPr="00CB30E9" w:rsidRDefault="005A415C" w:rsidP="006448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6" w:type="pct"/>
            <w:vAlign w:val="center"/>
          </w:tcPr>
          <w:p w:rsidR="005A415C" w:rsidRPr="00CB30E9" w:rsidRDefault="005A415C" w:rsidP="006448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14" w:type="pct"/>
            <w:vAlign w:val="center"/>
          </w:tcPr>
          <w:p w:rsidR="005A415C" w:rsidRPr="00CB30E9" w:rsidRDefault="005A415C" w:rsidP="006448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:rsidR="005A415C" w:rsidRPr="00CB30E9" w:rsidRDefault="005A415C" w:rsidP="006448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415C" w:rsidRPr="00CB30E9" w:rsidTr="00391CC2">
        <w:trPr>
          <w:cantSplit/>
          <w:trHeight w:val="317"/>
          <w:jc w:val="right"/>
        </w:trPr>
        <w:tc>
          <w:tcPr>
            <w:tcW w:w="1023" w:type="pct"/>
            <w:vAlign w:val="center"/>
          </w:tcPr>
          <w:p w:rsidR="005A415C" w:rsidRPr="00CB30E9" w:rsidRDefault="005A415C" w:rsidP="006448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vAlign w:val="center"/>
          </w:tcPr>
          <w:p w:rsidR="005A415C" w:rsidRPr="00CB30E9" w:rsidRDefault="005A415C" w:rsidP="006448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0" w:type="pct"/>
            <w:vAlign w:val="center"/>
          </w:tcPr>
          <w:p w:rsidR="005A415C" w:rsidRPr="00CB30E9" w:rsidRDefault="005A415C" w:rsidP="006448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6" w:type="pct"/>
            <w:vAlign w:val="center"/>
          </w:tcPr>
          <w:p w:rsidR="005A415C" w:rsidRPr="00CB30E9" w:rsidRDefault="005A415C" w:rsidP="006448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14" w:type="pct"/>
            <w:vAlign w:val="center"/>
          </w:tcPr>
          <w:p w:rsidR="005A415C" w:rsidRPr="00CB30E9" w:rsidRDefault="005A415C" w:rsidP="006448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:rsidR="005A415C" w:rsidRPr="00CB30E9" w:rsidRDefault="005A415C" w:rsidP="006448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415C" w:rsidRPr="00CB30E9" w:rsidTr="00391CC2">
        <w:trPr>
          <w:cantSplit/>
          <w:trHeight w:val="317"/>
          <w:jc w:val="right"/>
        </w:trPr>
        <w:tc>
          <w:tcPr>
            <w:tcW w:w="1023" w:type="pct"/>
            <w:vAlign w:val="center"/>
          </w:tcPr>
          <w:p w:rsidR="005A415C" w:rsidRPr="00CB30E9" w:rsidRDefault="005A415C" w:rsidP="006448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vAlign w:val="center"/>
          </w:tcPr>
          <w:p w:rsidR="005A415C" w:rsidRPr="00CB30E9" w:rsidRDefault="005A415C" w:rsidP="006448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0" w:type="pct"/>
            <w:vAlign w:val="center"/>
          </w:tcPr>
          <w:p w:rsidR="005A415C" w:rsidRPr="00CB30E9" w:rsidRDefault="005A415C" w:rsidP="006448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6" w:type="pct"/>
            <w:vAlign w:val="center"/>
          </w:tcPr>
          <w:p w:rsidR="005A415C" w:rsidRPr="00CB30E9" w:rsidRDefault="005A415C" w:rsidP="006448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14" w:type="pct"/>
            <w:vAlign w:val="center"/>
          </w:tcPr>
          <w:p w:rsidR="005A415C" w:rsidRPr="00CB30E9" w:rsidRDefault="005A415C" w:rsidP="006448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:rsidR="005A415C" w:rsidRPr="00CB30E9" w:rsidRDefault="005A415C" w:rsidP="006448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5A415C" w:rsidRPr="00843F9C" w:rsidRDefault="005A415C" w:rsidP="005A415C">
      <w:pPr>
        <w:rPr>
          <w:rFonts w:ascii="Arial" w:hAnsi="Arial" w:cs="Arial"/>
          <w:sz w:val="22"/>
          <w:szCs w:val="22"/>
        </w:rPr>
      </w:pPr>
    </w:p>
    <w:p w:rsidR="005A415C" w:rsidRDefault="005A415C" w:rsidP="005A415C">
      <w:pPr>
        <w:pStyle w:val="BodyText2"/>
        <w:numPr>
          <w:ilvl w:val="1"/>
          <w:numId w:val="1"/>
        </w:numPr>
      </w:pPr>
      <w:r>
        <w:t xml:space="preserve">Describe </w:t>
      </w:r>
      <w:r w:rsidRPr="00843F9C">
        <w:t xml:space="preserve">the exact procedures </w:t>
      </w:r>
      <w:r>
        <w:t xml:space="preserve">(including administration of pain-relieving agents) </w:t>
      </w:r>
      <w:r w:rsidRPr="00843F9C">
        <w:t xml:space="preserve">that will be used </w:t>
      </w:r>
      <w:r>
        <w:t xml:space="preserve">for the abdominal taps to be performed on </w:t>
      </w:r>
      <w:r w:rsidRPr="00843F9C">
        <w:t xml:space="preserve"> this protocol</w:t>
      </w:r>
    </w:p>
    <w:p w:rsidR="005A415C" w:rsidRDefault="005A415C" w:rsidP="00721CD9">
      <w:pPr>
        <w:pStyle w:val="BodyText2"/>
        <w:ind w:left="720"/>
      </w:pPr>
      <w:r w:rsidRPr="00843F9C">
        <w:t>►</w:t>
      </w:r>
    </w:p>
    <w:p w:rsidR="00721CD9" w:rsidRDefault="00721CD9" w:rsidP="00721CD9">
      <w:pPr>
        <w:pStyle w:val="BodyText2"/>
        <w:ind w:left="720"/>
      </w:pPr>
    </w:p>
    <w:p w:rsidR="005A415C" w:rsidRPr="00843F9C" w:rsidRDefault="005A415C" w:rsidP="005A415C">
      <w:pPr>
        <w:pStyle w:val="BodyText2"/>
        <w:numPr>
          <w:ilvl w:val="1"/>
          <w:numId w:val="1"/>
        </w:numPr>
      </w:pPr>
      <w:r w:rsidRPr="00843F9C">
        <w:t>List the criteria for euthanasia of animals prior to</w:t>
      </w:r>
      <w:r>
        <w:t xml:space="preserve"> the last planned abdominal tap.</w:t>
      </w:r>
    </w:p>
    <w:p w:rsidR="005A415C" w:rsidRPr="00843F9C" w:rsidRDefault="005A415C" w:rsidP="005A415C">
      <w:pPr>
        <w:pStyle w:val="BodyText2"/>
        <w:ind w:left="720"/>
      </w:pPr>
      <w:r w:rsidRPr="00843F9C">
        <w:t>►</w:t>
      </w:r>
    </w:p>
    <w:p w:rsidR="005A415C" w:rsidRDefault="005A415C" w:rsidP="005A415C">
      <w:pPr>
        <w:ind w:left="720"/>
        <w:rPr>
          <w:rFonts w:ascii="Arial" w:hAnsi="Arial" w:cs="Arial"/>
          <w:b/>
          <w:bCs/>
          <w:sz w:val="22"/>
          <w:szCs w:val="22"/>
        </w:rPr>
      </w:pPr>
    </w:p>
    <w:p w:rsidR="00B55085" w:rsidRDefault="005A415C" w:rsidP="005A415C">
      <w:r>
        <w:rPr>
          <w:rFonts w:ascii="Arial" w:hAnsi="Arial" w:cs="Arial"/>
          <w:bCs/>
          <w:sz w:val="22"/>
          <w:szCs w:val="22"/>
        </w:rPr>
        <w:t>(</w:t>
      </w:r>
      <w:r w:rsidRPr="00802919">
        <w:rPr>
          <w:rFonts w:ascii="Arial" w:hAnsi="Arial" w:cs="Arial"/>
          <w:bCs/>
          <w:sz w:val="22"/>
          <w:szCs w:val="22"/>
        </w:rPr>
        <w:t xml:space="preserve">Use Appendix 9 to document any </w:t>
      </w:r>
      <w:r>
        <w:rPr>
          <w:rFonts w:ascii="Arial" w:hAnsi="Arial" w:cs="Arial"/>
          <w:bCs/>
          <w:sz w:val="22"/>
          <w:szCs w:val="22"/>
        </w:rPr>
        <w:t>“</w:t>
      </w:r>
      <w:r w:rsidRPr="00802919">
        <w:rPr>
          <w:rFonts w:ascii="Arial" w:hAnsi="Arial" w:cs="Arial"/>
          <w:bCs/>
          <w:sz w:val="22"/>
          <w:szCs w:val="22"/>
        </w:rPr>
        <w:t>departures</w:t>
      </w:r>
      <w:r>
        <w:rPr>
          <w:rFonts w:ascii="Arial" w:hAnsi="Arial" w:cs="Arial"/>
          <w:bCs/>
          <w:sz w:val="22"/>
          <w:szCs w:val="22"/>
        </w:rPr>
        <w:t>”</w:t>
      </w:r>
      <w:r w:rsidRPr="00802919">
        <w:rPr>
          <w:rFonts w:ascii="Arial" w:hAnsi="Arial" w:cs="Arial"/>
          <w:bCs/>
          <w:sz w:val="22"/>
          <w:szCs w:val="22"/>
        </w:rPr>
        <w:t xml:space="preserve"> from the standards in </w:t>
      </w:r>
      <w:r>
        <w:rPr>
          <w:rFonts w:ascii="Arial" w:hAnsi="Arial" w:cs="Arial"/>
          <w:bCs/>
          <w:sz w:val="22"/>
          <w:szCs w:val="22"/>
        </w:rPr>
        <w:t>t</w:t>
      </w:r>
      <w:r w:rsidRPr="00794F9B">
        <w:rPr>
          <w:rFonts w:ascii="Arial" w:hAnsi="Arial" w:cs="Arial"/>
          <w:bCs/>
          <w:sz w:val="22"/>
          <w:szCs w:val="22"/>
        </w:rPr>
        <w:t>he</w:t>
      </w:r>
      <w:r w:rsidRPr="00802919">
        <w:rPr>
          <w:rFonts w:ascii="Arial" w:hAnsi="Arial" w:cs="Arial"/>
          <w:bCs/>
          <w:i/>
          <w:sz w:val="22"/>
          <w:szCs w:val="22"/>
        </w:rPr>
        <w:t xml:space="preserve"> Guide</w:t>
      </w:r>
      <w:r w:rsidRPr="00802919">
        <w:rPr>
          <w:rFonts w:ascii="Arial" w:hAnsi="Arial" w:cs="Arial"/>
          <w:bCs/>
          <w:sz w:val="22"/>
          <w:szCs w:val="22"/>
        </w:rPr>
        <w:t xml:space="preserve"> represented by these procedures.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B22A1">
        <w:rPr>
          <w:rFonts w:ascii="Arial" w:hAnsi="Arial" w:cs="Arial"/>
          <w:sz w:val="22"/>
          <w:szCs w:val="22"/>
        </w:rPr>
        <w:t>Consult the IACUC or the Attending Veterinarian for help in determining whether any “departures” are involved.</w:t>
      </w:r>
      <w:r w:rsidRPr="00802919">
        <w:rPr>
          <w:rFonts w:ascii="Arial" w:hAnsi="Arial" w:cs="Arial"/>
          <w:bCs/>
          <w:sz w:val="22"/>
          <w:szCs w:val="22"/>
        </w:rPr>
        <w:t>)</w:t>
      </w:r>
    </w:p>
    <w:sectPr w:rsidR="00B55085" w:rsidSect="00BC35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5B5" w:rsidRDefault="00F845B5" w:rsidP="00D831D1">
      <w:r>
        <w:separator/>
      </w:r>
    </w:p>
  </w:endnote>
  <w:endnote w:type="continuationSeparator" w:id="0">
    <w:p w:rsidR="00F845B5" w:rsidRDefault="00F845B5" w:rsidP="00D83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E8" w:rsidRDefault="00CC59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7532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D831D1" w:rsidRPr="00BC3573" w:rsidRDefault="00025F8B">
        <w:pPr>
          <w:pStyle w:val="Footer"/>
          <w:jc w:val="center"/>
          <w:rPr>
            <w:rFonts w:ascii="Arial" w:hAnsi="Arial" w:cs="Arial"/>
          </w:rPr>
        </w:pPr>
        <w:r w:rsidRPr="00BC3573">
          <w:rPr>
            <w:rFonts w:ascii="Arial" w:hAnsi="Arial" w:cs="Arial"/>
          </w:rPr>
          <w:fldChar w:fldCharType="begin"/>
        </w:r>
        <w:r w:rsidR="00D831D1" w:rsidRPr="00BC3573">
          <w:rPr>
            <w:rFonts w:ascii="Arial" w:hAnsi="Arial" w:cs="Arial"/>
          </w:rPr>
          <w:instrText xml:space="preserve"> PAGE   \* MERGEFORMAT </w:instrText>
        </w:r>
        <w:r w:rsidRPr="00BC3573">
          <w:rPr>
            <w:rFonts w:ascii="Arial" w:hAnsi="Arial" w:cs="Arial"/>
          </w:rPr>
          <w:fldChar w:fldCharType="separate"/>
        </w:r>
        <w:r w:rsidR="00871B28">
          <w:rPr>
            <w:rFonts w:ascii="Arial" w:hAnsi="Arial" w:cs="Arial"/>
            <w:noProof/>
          </w:rPr>
          <w:t>1</w:t>
        </w:r>
        <w:r w:rsidRPr="00BC3573">
          <w:rPr>
            <w:rFonts w:ascii="Arial" w:hAnsi="Arial" w:cs="Arial"/>
            <w:noProof/>
          </w:rPr>
          <w:fldChar w:fldCharType="end"/>
        </w:r>
      </w:p>
    </w:sdtContent>
  </w:sdt>
  <w:p w:rsidR="00D831D1" w:rsidRDefault="00D831D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E8" w:rsidRDefault="00CC59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5B5" w:rsidRDefault="00F845B5" w:rsidP="00D831D1">
      <w:r>
        <w:separator/>
      </w:r>
    </w:p>
  </w:footnote>
  <w:footnote w:type="continuationSeparator" w:id="0">
    <w:p w:rsidR="00F845B5" w:rsidRDefault="00F845B5" w:rsidP="00D83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E8" w:rsidRDefault="00CC59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D1" w:rsidRPr="00B81F54" w:rsidRDefault="00CC59E8" w:rsidP="00CC59E8">
    <w:pPr>
      <w:pStyle w:val="Header"/>
      <w:tabs>
        <w:tab w:val="clear" w:pos="4680"/>
        <w:tab w:val="clear" w:pos="9360"/>
        <w:tab w:val="right" w:pos="1080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i/>
        <w:sz w:val="22"/>
        <w:szCs w:val="22"/>
      </w:rPr>
      <w:t>ACORP App. 2</w:t>
    </w:r>
    <w:r>
      <w:rPr>
        <w:rFonts w:ascii="Arial" w:hAnsi="Arial" w:cs="Arial"/>
        <w:i/>
        <w:sz w:val="22"/>
        <w:szCs w:val="22"/>
      </w:rPr>
      <w:tab/>
    </w:r>
    <w:bookmarkStart w:id="2" w:name="_GoBack"/>
    <w:bookmarkEnd w:id="2"/>
    <w:r w:rsidR="00D831D1">
      <w:rPr>
        <w:rFonts w:ascii="Arial" w:hAnsi="Arial" w:cs="Arial"/>
        <w:i/>
        <w:sz w:val="22"/>
        <w:szCs w:val="22"/>
      </w:rPr>
      <w:t>Last Name of PI►</w:t>
    </w:r>
  </w:p>
  <w:p w:rsidR="00D831D1" w:rsidRPr="00B81F54" w:rsidRDefault="00D831D1" w:rsidP="00D831D1">
    <w:pPr>
      <w:pStyle w:val="Header"/>
      <w:jc w:val="right"/>
      <w:rPr>
        <w:rFonts w:ascii="Arial" w:hAnsi="Arial" w:cs="Arial"/>
        <w:sz w:val="22"/>
        <w:szCs w:val="22"/>
      </w:rPr>
    </w:pPr>
    <w:r w:rsidRPr="00B81F54">
      <w:rPr>
        <w:rFonts w:ascii="Arial" w:hAnsi="Arial" w:cs="Arial"/>
        <w:i/>
        <w:sz w:val="22"/>
        <w:szCs w:val="22"/>
      </w:rPr>
      <w:t>Pro</w:t>
    </w:r>
    <w:r>
      <w:rPr>
        <w:rFonts w:ascii="Arial" w:hAnsi="Arial" w:cs="Arial"/>
        <w:i/>
        <w:sz w:val="22"/>
        <w:szCs w:val="22"/>
      </w:rPr>
      <w:t>tocol No. Assigned by the IACUC►</w:t>
    </w:r>
  </w:p>
  <w:p w:rsidR="00D831D1" w:rsidRPr="00B81F54" w:rsidRDefault="00D831D1" w:rsidP="00D831D1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i/>
        <w:sz w:val="22"/>
        <w:szCs w:val="22"/>
      </w:rPr>
      <w:t>Official Date of Approval►</w:t>
    </w:r>
  </w:p>
  <w:p w:rsidR="00D831D1" w:rsidRDefault="00D831D1">
    <w:pPr>
      <w:pStyle w:val="Header"/>
    </w:pPr>
  </w:p>
  <w:p w:rsidR="00D831D1" w:rsidRDefault="00D831D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E8" w:rsidRDefault="00CC59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C40F7"/>
    <w:multiLevelType w:val="multilevel"/>
    <w:tmpl w:val="6D12C05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2">
      <w:start w:val="1"/>
      <w:numFmt w:val="decimal"/>
      <w:lvlText w:val="(%3)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15C"/>
    <w:rsid w:val="00025F8B"/>
    <w:rsid w:val="00043E00"/>
    <w:rsid w:val="00064393"/>
    <w:rsid w:val="000937EC"/>
    <w:rsid w:val="000C2770"/>
    <w:rsid w:val="0021497D"/>
    <w:rsid w:val="00355BF9"/>
    <w:rsid w:val="00391CC2"/>
    <w:rsid w:val="005A415C"/>
    <w:rsid w:val="006F7789"/>
    <w:rsid w:val="00717B69"/>
    <w:rsid w:val="00721CD9"/>
    <w:rsid w:val="007B0233"/>
    <w:rsid w:val="00871B28"/>
    <w:rsid w:val="008A5A76"/>
    <w:rsid w:val="009D41C4"/>
    <w:rsid w:val="00A324DF"/>
    <w:rsid w:val="00A71C8A"/>
    <w:rsid w:val="00B36ADD"/>
    <w:rsid w:val="00B660C8"/>
    <w:rsid w:val="00B77F78"/>
    <w:rsid w:val="00BB244B"/>
    <w:rsid w:val="00BC3573"/>
    <w:rsid w:val="00BE672F"/>
    <w:rsid w:val="00C232D9"/>
    <w:rsid w:val="00C84F7F"/>
    <w:rsid w:val="00CC59E8"/>
    <w:rsid w:val="00D831D1"/>
    <w:rsid w:val="00F845B5"/>
    <w:rsid w:val="00FF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15C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415C"/>
    <w:pPr>
      <w:keepNext/>
      <w:jc w:val="center"/>
      <w:outlineLvl w:val="0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A415C"/>
    <w:rPr>
      <w:rFonts w:ascii="Arial" w:eastAsia="SimSun" w:hAnsi="Arial" w:cs="Arial"/>
      <w:b/>
      <w:bCs/>
      <w:u w:val="single"/>
    </w:rPr>
  </w:style>
  <w:style w:type="paragraph" w:styleId="BodyText2">
    <w:name w:val="Body Text 2"/>
    <w:basedOn w:val="Normal"/>
    <w:link w:val="BodyText2Char"/>
    <w:uiPriority w:val="99"/>
    <w:rsid w:val="005A415C"/>
    <w:pPr>
      <w:widowControl w:val="0"/>
      <w:ind w:left="2160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5A415C"/>
    <w:rPr>
      <w:rFonts w:ascii="Arial" w:eastAsia="SimSu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D83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1D1"/>
    <w:rPr>
      <w:rFonts w:ascii="Times New Roman" w:eastAsia="SimSu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83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1D1"/>
    <w:rPr>
      <w:rFonts w:ascii="Times New Roman" w:eastAsia="SimSu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1D1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15C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415C"/>
    <w:pPr>
      <w:keepNext/>
      <w:jc w:val="center"/>
      <w:outlineLvl w:val="0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A415C"/>
    <w:rPr>
      <w:rFonts w:ascii="Arial" w:eastAsia="SimSun" w:hAnsi="Arial" w:cs="Arial"/>
      <w:b/>
      <w:bCs/>
      <w:u w:val="single"/>
    </w:rPr>
  </w:style>
  <w:style w:type="paragraph" w:styleId="BodyText2">
    <w:name w:val="Body Text 2"/>
    <w:basedOn w:val="Normal"/>
    <w:link w:val="BodyText2Char"/>
    <w:uiPriority w:val="99"/>
    <w:rsid w:val="005A415C"/>
    <w:pPr>
      <w:widowControl w:val="0"/>
      <w:ind w:left="2160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5A415C"/>
    <w:rPr>
      <w:rFonts w:ascii="Arial" w:eastAsia="SimSu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D83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1D1"/>
    <w:rPr>
      <w:rFonts w:ascii="Times New Roman" w:eastAsia="SimSu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83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1D1"/>
    <w:rPr>
      <w:rFonts w:ascii="Times New Roman" w:eastAsia="SimSu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1D1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ACORP Appendix 2Antibody ProductionVersion 4</dc:title>
  <dc:subject>ACORP Appendix 2Antibody ProductionVersion 4</dc:subject>
  <dc:creator>Huang, Alice</dc:creator>
  <cp:keywords>ACORP Appendix 2Antibody ProductionVersion 4</cp:keywords>
  <cp:lastModifiedBy>vhabhsriverp</cp:lastModifiedBy>
  <cp:revision>18</cp:revision>
  <dcterms:created xsi:type="dcterms:W3CDTF">2013-01-04T13:27:00Z</dcterms:created>
  <dcterms:modified xsi:type="dcterms:W3CDTF">2013-01-29T16:20:00Z</dcterms:modified>
</cp:coreProperties>
</file>