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A6" w:rsidRPr="00843F9C" w:rsidRDefault="00630EA6" w:rsidP="00630EA6">
      <w:pPr>
        <w:pStyle w:val="Title"/>
        <w:rPr>
          <w:smallCaps/>
          <w:sz w:val="22"/>
          <w:szCs w:val="22"/>
        </w:rPr>
      </w:pPr>
      <w:bookmarkStart w:id="0" w:name="OLE_LINK1"/>
      <w:bookmarkStart w:id="1" w:name="OLE_LINK2"/>
      <w:r w:rsidRPr="00843F9C">
        <w:rPr>
          <w:sz w:val="22"/>
          <w:szCs w:val="22"/>
        </w:rPr>
        <w:t xml:space="preserve">ACORP Appendix </w:t>
      </w:r>
      <w:r>
        <w:rPr>
          <w:sz w:val="22"/>
          <w:szCs w:val="22"/>
        </w:rPr>
        <w:t>4</w:t>
      </w:r>
    </w:p>
    <w:p w:rsidR="00630EA6" w:rsidRPr="00843F9C" w:rsidRDefault="00630EA6" w:rsidP="00630EA6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843F9C">
        <w:rPr>
          <w:rFonts w:ascii="Arial" w:hAnsi="Arial" w:cs="Arial"/>
          <w:b/>
          <w:bCs/>
          <w:smallCaps/>
          <w:sz w:val="22"/>
          <w:szCs w:val="22"/>
        </w:rPr>
        <w:t>Antemortem Specimen Collection</w:t>
      </w:r>
    </w:p>
    <w:p w:rsidR="00630EA6" w:rsidRPr="00604923" w:rsidRDefault="00630EA6" w:rsidP="00630EA6">
      <w:pPr>
        <w:jc w:val="center"/>
        <w:rPr>
          <w:rFonts w:ascii="Arial" w:hAnsi="Arial" w:cs="Arial"/>
        </w:rPr>
      </w:pPr>
      <w:r w:rsidRPr="00604923">
        <w:rPr>
          <w:rFonts w:ascii="Arial" w:hAnsi="Arial" w:cs="Arial"/>
          <w:b/>
          <w:bCs/>
          <w:smallCaps/>
        </w:rPr>
        <w:t xml:space="preserve">Version </w:t>
      </w:r>
      <w:r>
        <w:rPr>
          <w:rFonts w:ascii="Arial" w:hAnsi="Arial" w:cs="Arial"/>
          <w:b/>
          <w:bCs/>
          <w:smallCaps/>
        </w:rPr>
        <w:t>4</w:t>
      </w:r>
    </w:p>
    <w:bookmarkEnd w:id="0"/>
    <w:bookmarkEnd w:id="1"/>
    <w:p w:rsidR="00630EA6" w:rsidRPr="00843F9C" w:rsidRDefault="00630EA6" w:rsidP="00630EA6">
      <w:pPr>
        <w:rPr>
          <w:rFonts w:ascii="Arial" w:hAnsi="Arial" w:cs="Arial"/>
          <w:sz w:val="22"/>
          <w:szCs w:val="22"/>
        </w:rPr>
      </w:pPr>
    </w:p>
    <w:p w:rsidR="007C13CC" w:rsidRPr="00843F9C" w:rsidRDefault="007C13CC" w:rsidP="007C13CC">
      <w:p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ACORP App. 4 I</w:t>
      </w:r>
      <w:r w:rsidRPr="00843F9C">
        <w:rPr>
          <w:rFonts w:ascii="Arial" w:hAnsi="Arial" w:cs="Arial"/>
          <w:sz w:val="22"/>
          <w:szCs w:val="22"/>
        </w:rPr>
        <w:t>nstructions</w:t>
      </w:r>
      <w:r>
        <w:rPr>
          <w:rFonts w:ascii="Arial" w:hAnsi="Arial" w:cs="Arial"/>
          <w:sz w:val="22"/>
          <w:szCs w:val="22"/>
        </w:rPr>
        <w:t>,</w:t>
      </w:r>
      <w:r w:rsidRPr="00843F9C">
        <w:rPr>
          <w:rFonts w:ascii="Arial" w:hAnsi="Arial" w:cs="Arial"/>
          <w:sz w:val="22"/>
          <w:szCs w:val="22"/>
        </w:rPr>
        <w:t xml:space="preserve"> for more detailed explanation</w:t>
      </w:r>
      <w:r>
        <w:rPr>
          <w:rFonts w:ascii="Arial" w:hAnsi="Arial" w:cs="Arial"/>
          <w:sz w:val="22"/>
          <w:szCs w:val="22"/>
        </w:rPr>
        <w:t>s</w:t>
      </w:r>
      <w:r w:rsidRPr="00843F9C">
        <w:rPr>
          <w:rFonts w:ascii="Arial" w:hAnsi="Arial" w:cs="Arial"/>
          <w:sz w:val="22"/>
          <w:szCs w:val="22"/>
        </w:rPr>
        <w:t xml:space="preserve"> of the information requested.</w:t>
      </w:r>
    </w:p>
    <w:p w:rsidR="00630EA6" w:rsidRPr="00843F9C" w:rsidRDefault="00630EA6" w:rsidP="00630EA6">
      <w:pPr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bCs/>
          <w:sz w:val="22"/>
          <w:szCs w:val="22"/>
        </w:rPr>
        <w:t>Summary.</w:t>
      </w:r>
      <w:r w:rsidRPr="00843F9C">
        <w:rPr>
          <w:rFonts w:ascii="Arial" w:hAnsi="Arial" w:cs="Arial"/>
          <w:sz w:val="22"/>
          <w:szCs w:val="22"/>
        </w:rPr>
        <w:t xml:space="preserve">  Complete the table below for each specimen to be collected from a live animal on this protocol (see</w:t>
      </w:r>
      <w:r>
        <w:rPr>
          <w:rFonts w:ascii="Arial" w:hAnsi="Arial" w:cs="Arial"/>
          <w:sz w:val="22"/>
          <w:szCs w:val="22"/>
        </w:rPr>
        <w:t xml:space="preserve"> ACORP App. 4 I</w:t>
      </w:r>
      <w:r w:rsidRPr="00843F9C">
        <w:rPr>
          <w:rFonts w:ascii="Arial" w:hAnsi="Arial" w:cs="Arial"/>
          <w:sz w:val="22"/>
          <w:szCs w:val="22"/>
        </w:rPr>
        <w:t>nstructions</w:t>
      </w:r>
      <w:r>
        <w:rPr>
          <w:rFonts w:ascii="Arial" w:hAnsi="Arial" w:cs="Arial"/>
          <w:sz w:val="22"/>
          <w:szCs w:val="22"/>
        </w:rPr>
        <w:t>,</w:t>
      </w:r>
      <w:r w:rsidRPr="00843F9C">
        <w:rPr>
          <w:rFonts w:ascii="Arial" w:hAnsi="Arial" w:cs="Arial"/>
          <w:sz w:val="22"/>
          <w:szCs w:val="22"/>
        </w:rPr>
        <w:t xml:space="preserve"> for details).  </w:t>
      </w:r>
    </w:p>
    <w:p w:rsidR="00630EA6" w:rsidRPr="00843F9C" w:rsidRDefault="00630EA6" w:rsidP="00630EA6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477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7"/>
        <w:gridCol w:w="2236"/>
        <w:gridCol w:w="721"/>
        <w:gridCol w:w="2068"/>
        <w:gridCol w:w="929"/>
        <w:gridCol w:w="961"/>
        <w:gridCol w:w="1637"/>
      </w:tblGrid>
      <w:tr w:rsidR="00630EA6" w:rsidRPr="00843F9C" w:rsidTr="00D825A8">
        <w:trPr>
          <w:cantSplit/>
          <w:trHeight w:val="1584"/>
          <w:jc w:val="right"/>
        </w:trPr>
        <w:tc>
          <w:tcPr>
            <w:tcW w:w="931" w:type="pct"/>
            <w:vAlign w:val="center"/>
          </w:tcPr>
          <w:p w:rsidR="00630EA6" w:rsidRPr="00843F9C" w:rsidRDefault="00630EA6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>Specimen Collected</w:t>
            </w:r>
          </w:p>
        </w:tc>
        <w:tc>
          <w:tcPr>
            <w:tcW w:w="1064" w:type="pct"/>
            <w:vAlign w:val="center"/>
          </w:tcPr>
          <w:p w:rsidR="00630EA6" w:rsidRPr="00843F9C" w:rsidRDefault="00630EA6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>Site and Method of Collection</w:t>
            </w:r>
          </w:p>
        </w:tc>
        <w:tc>
          <w:tcPr>
            <w:tcW w:w="343" w:type="pct"/>
            <w:textDirection w:val="btLr"/>
            <w:vAlign w:val="center"/>
          </w:tcPr>
          <w:p w:rsidR="00630EA6" w:rsidRPr="00843F9C" w:rsidRDefault="00630EA6" w:rsidP="0064484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>Anesthesia (Yes/No)</w:t>
            </w:r>
          </w:p>
        </w:tc>
        <w:tc>
          <w:tcPr>
            <w:tcW w:w="984" w:type="pct"/>
            <w:vAlign w:val="center"/>
          </w:tcPr>
          <w:p w:rsidR="00630EA6" w:rsidRPr="00843F9C" w:rsidRDefault="00630EA6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>Amount Collected Each Time</w:t>
            </w:r>
          </w:p>
        </w:tc>
        <w:tc>
          <w:tcPr>
            <w:tcW w:w="442" w:type="pct"/>
            <w:textDirection w:val="btLr"/>
            <w:vAlign w:val="center"/>
          </w:tcPr>
          <w:p w:rsidR="00630EA6" w:rsidRPr="00843F9C" w:rsidRDefault="00630EA6" w:rsidP="0064484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>Volume Replacement (Yes/No/NA)</w:t>
            </w:r>
          </w:p>
        </w:tc>
        <w:tc>
          <w:tcPr>
            <w:tcW w:w="457" w:type="pct"/>
            <w:textDirection w:val="btLr"/>
            <w:vAlign w:val="center"/>
          </w:tcPr>
          <w:p w:rsidR="00630EA6" w:rsidRPr="00843F9C" w:rsidRDefault="00630EA6" w:rsidP="0064484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>Total Number of Collections per Animal</w:t>
            </w:r>
          </w:p>
        </w:tc>
        <w:tc>
          <w:tcPr>
            <w:tcW w:w="779" w:type="pct"/>
            <w:vAlign w:val="center"/>
          </w:tcPr>
          <w:p w:rsidR="00630EA6" w:rsidRPr="00843F9C" w:rsidRDefault="00630EA6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9C">
              <w:rPr>
                <w:rFonts w:ascii="Arial" w:hAnsi="Arial" w:cs="Arial"/>
                <w:sz w:val="22"/>
                <w:szCs w:val="22"/>
              </w:rPr>
              <w:t xml:space="preserve">Time Intervals Between </w:t>
            </w:r>
            <w:r>
              <w:rPr>
                <w:rFonts w:ascii="Arial" w:hAnsi="Arial" w:cs="Arial"/>
                <w:sz w:val="22"/>
                <w:szCs w:val="22"/>
              </w:rPr>
              <w:t xml:space="preserve">Successive </w:t>
            </w:r>
            <w:r w:rsidRPr="00843F9C">
              <w:rPr>
                <w:rFonts w:ascii="Arial" w:hAnsi="Arial" w:cs="Arial"/>
                <w:sz w:val="22"/>
                <w:szCs w:val="22"/>
              </w:rPr>
              <w:t>Collections</w:t>
            </w:r>
          </w:p>
        </w:tc>
      </w:tr>
      <w:tr w:rsidR="00630EA6" w:rsidRPr="00843F9C" w:rsidTr="001B4E8E">
        <w:trPr>
          <w:cantSplit/>
          <w:trHeight w:val="317"/>
          <w:jc w:val="right"/>
        </w:trPr>
        <w:tc>
          <w:tcPr>
            <w:tcW w:w="931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0EA6" w:rsidRPr="00843F9C" w:rsidTr="001B4E8E">
        <w:trPr>
          <w:cantSplit/>
          <w:trHeight w:val="317"/>
          <w:jc w:val="right"/>
        </w:trPr>
        <w:tc>
          <w:tcPr>
            <w:tcW w:w="931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0EA6" w:rsidRPr="00843F9C" w:rsidTr="001B4E8E">
        <w:trPr>
          <w:cantSplit/>
          <w:trHeight w:val="317"/>
          <w:jc w:val="right"/>
        </w:trPr>
        <w:tc>
          <w:tcPr>
            <w:tcW w:w="931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630EA6" w:rsidRPr="00843F9C" w:rsidRDefault="00630EA6" w:rsidP="001B4E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:rsidR="00630EA6" w:rsidRPr="00843F9C" w:rsidRDefault="00630EA6" w:rsidP="006448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30EA6" w:rsidRPr="00843F9C" w:rsidRDefault="00630EA6" w:rsidP="00630EA6">
      <w:pPr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bCs/>
          <w:sz w:val="22"/>
          <w:szCs w:val="22"/>
        </w:rPr>
        <w:t>Use of Anesthetics, Tranquilizers, or Analgesics</w:t>
      </w:r>
      <w:r w:rsidRPr="00843F9C">
        <w:rPr>
          <w:rFonts w:ascii="Arial" w:hAnsi="Arial" w:cs="Arial"/>
          <w:sz w:val="22"/>
          <w:szCs w:val="22"/>
        </w:rPr>
        <w:t>.</w:t>
      </w:r>
    </w:p>
    <w:p w:rsidR="00630EA6" w:rsidRPr="00843F9C" w:rsidRDefault="00630EA6" w:rsidP="00630EA6">
      <w:pPr>
        <w:ind w:left="360"/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For each specimen described in Item 1, above, as being collected </w:t>
      </w:r>
      <w:r w:rsidRPr="00AB1893">
        <w:rPr>
          <w:rFonts w:ascii="Arial" w:hAnsi="Arial" w:cs="Arial"/>
          <w:sz w:val="22"/>
          <w:szCs w:val="22"/>
        </w:rPr>
        <w:t>WITHOUT</w:t>
      </w:r>
      <w:r w:rsidRPr="00843F9C">
        <w:rPr>
          <w:rFonts w:ascii="Arial" w:hAnsi="Arial" w:cs="Arial"/>
          <w:sz w:val="22"/>
          <w:szCs w:val="22"/>
        </w:rPr>
        <w:t xml:space="preserve"> anesthesia, complete Items 2.a(1) and 2.a(2), below:</w:t>
      </w:r>
    </w:p>
    <w:p w:rsidR="00630EA6" w:rsidRPr="00843F9C" w:rsidRDefault="00630EA6" w:rsidP="00630EA6">
      <w:pPr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  <w:u w:val="single"/>
        </w:rPr>
        <w:t>Explain why no measures will be taken to prevent pain</w:t>
      </w:r>
      <w:r w:rsidRPr="00843F9C">
        <w:rPr>
          <w:rFonts w:ascii="Arial" w:hAnsi="Arial" w:cs="Arial"/>
          <w:sz w:val="22"/>
          <w:szCs w:val="22"/>
        </w:rPr>
        <w:t xml:space="preserve"> (e.g., because of scientific requirements</w:t>
      </w:r>
      <w:r>
        <w:rPr>
          <w:rFonts w:ascii="Arial" w:hAnsi="Arial" w:cs="Arial"/>
          <w:sz w:val="22"/>
          <w:szCs w:val="22"/>
        </w:rPr>
        <w:t xml:space="preserve"> described here</w:t>
      </w:r>
      <w:r w:rsidRPr="00843F9C">
        <w:rPr>
          <w:rFonts w:ascii="Arial" w:hAnsi="Arial" w:cs="Arial"/>
          <w:sz w:val="22"/>
          <w:szCs w:val="22"/>
        </w:rPr>
        <w:t>, or because the collection method involves no mor</w:t>
      </w:r>
      <w:r>
        <w:rPr>
          <w:rFonts w:ascii="Arial" w:hAnsi="Arial" w:cs="Arial"/>
          <w:sz w:val="22"/>
          <w:szCs w:val="22"/>
        </w:rPr>
        <w:t>e than minor or momentary pain).</w:t>
      </w:r>
    </w:p>
    <w:p w:rsidR="00630EA6" w:rsidRPr="00843F9C" w:rsidRDefault="00630EA6" w:rsidP="00630EA6">
      <w:pPr>
        <w:ind w:left="108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630EA6" w:rsidRPr="00843F9C" w:rsidRDefault="00630EA6" w:rsidP="00630EA6">
      <w:pPr>
        <w:ind w:left="1080"/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2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  <w:u w:val="single"/>
        </w:rPr>
        <w:t xml:space="preserve">Completely describe </w:t>
      </w:r>
      <w:r>
        <w:rPr>
          <w:rFonts w:ascii="Arial" w:hAnsi="Arial" w:cs="Arial"/>
          <w:sz w:val="22"/>
          <w:szCs w:val="22"/>
          <w:u w:val="single"/>
        </w:rPr>
        <w:t>any</w:t>
      </w:r>
      <w:r w:rsidRPr="00843F9C">
        <w:rPr>
          <w:rFonts w:ascii="Arial" w:hAnsi="Arial" w:cs="Arial"/>
          <w:sz w:val="22"/>
          <w:szCs w:val="22"/>
          <w:u w:val="single"/>
        </w:rPr>
        <w:t xml:space="preserve"> method of physical restraint</w:t>
      </w:r>
      <w:r>
        <w:rPr>
          <w:rFonts w:ascii="Arial" w:hAnsi="Arial" w:cs="Arial"/>
          <w:sz w:val="22"/>
          <w:szCs w:val="22"/>
        </w:rPr>
        <w:t xml:space="preserve"> that may be used.</w:t>
      </w:r>
    </w:p>
    <w:p w:rsidR="00630EA6" w:rsidRPr="00843F9C" w:rsidRDefault="00630EA6" w:rsidP="00630EA6">
      <w:pPr>
        <w:ind w:left="108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630EA6" w:rsidRPr="00843F9C" w:rsidRDefault="00630EA6" w:rsidP="00630EA6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1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For each specimen described in Item 1, above, as being collected </w:t>
      </w:r>
      <w:r w:rsidRPr="00AB1893">
        <w:rPr>
          <w:rFonts w:ascii="Arial" w:hAnsi="Arial" w:cs="Arial"/>
          <w:sz w:val="22"/>
          <w:szCs w:val="22"/>
        </w:rPr>
        <w:t>WITH</w:t>
      </w:r>
      <w:r w:rsidRPr="00843F9C">
        <w:rPr>
          <w:rFonts w:ascii="Arial" w:hAnsi="Arial" w:cs="Arial"/>
          <w:sz w:val="22"/>
          <w:szCs w:val="22"/>
        </w:rPr>
        <w:t xml:space="preserve"> anesthesia, complete the following table:  </w:t>
      </w:r>
    </w:p>
    <w:p w:rsidR="00630EA6" w:rsidRPr="00843F9C" w:rsidRDefault="00630EA6" w:rsidP="00630EA6">
      <w:pPr>
        <w:tabs>
          <w:tab w:val="left" w:pos="720"/>
          <w:tab w:val="left" w:pos="10123"/>
        </w:tabs>
        <w:ind w:left="720" w:hanging="342"/>
        <w:rPr>
          <w:rFonts w:ascii="Arial" w:hAnsi="Arial" w:cs="Arial"/>
          <w:sz w:val="22"/>
          <w:szCs w:val="22"/>
        </w:rPr>
      </w:pPr>
    </w:p>
    <w:tbl>
      <w:tblPr>
        <w:tblW w:w="459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3"/>
        <w:gridCol w:w="2539"/>
        <w:gridCol w:w="1756"/>
        <w:gridCol w:w="1819"/>
      </w:tblGrid>
      <w:tr w:rsidR="00630EA6" w:rsidRPr="00CB30E9" w:rsidTr="00A17D60">
        <w:trPr>
          <w:cantSplit/>
          <w:trHeight w:val="620"/>
          <w:jc w:val="right"/>
        </w:trPr>
        <w:tc>
          <w:tcPr>
            <w:tcW w:w="1978" w:type="pct"/>
            <w:vAlign w:val="center"/>
          </w:tcPr>
          <w:p w:rsidR="00630EA6" w:rsidRPr="00CB30E9" w:rsidRDefault="00630EA6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Anesthetic, tranquilizer, or analgesic agent</w:t>
            </w:r>
          </w:p>
        </w:tc>
        <w:tc>
          <w:tcPr>
            <w:tcW w:w="1255" w:type="pct"/>
            <w:vAlign w:val="center"/>
          </w:tcPr>
          <w:p w:rsidR="00630EA6" w:rsidRPr="00CB30E9" w:rsidRDefault="00630EA6" w:rsidP="00644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0E9">
              <w:rPr>
                <w:rFonts w:ascii="Arial" w:hAnsi="Arial" w:cs="Arial"/>
                <w:sz w:val="22"/>
                <w:szCs w:val="22"/>
              </w:rPr>
              <w:t>Dose (mg/kg) and volume (ml)</w:t>
            </w:r>
          </w:p>
        </w:tc>
        <w:tc>
          <w:tcPr>
            <w:tcW w:w="868" w:type="pct"/>
            <w:vAlign w:val="center"/>
          </w:tcPr>
          <w:p w:rsidR="00630EA6" w:rsidRPr="00CB30E9" w:rsidRDefault="00630EA6" w:rsidP="0064484D">
            <w:pPr>
              <w:pStyle w:val="Heading1"/>
              <w:rPr>
                <w:b w:val="0"/>
                <w:u w:val="none"/>
              </w:rPr>
            </w:pPr>
            <w:r w:rsidRPr="00CB30E9">
              <w:rPr>
                <w:b w:val="0"/>
                <w:u w:val="none"/>
              </w:rPr>
              <w:t>Route of administration</w:t>
            </w:r>
          </w:p>
        </w:tc>
        <w:tc>
          <w:tcPr>
            <w:tcW w:w="899" w:type="pct"/>
            <w:vAlign w:val="center"/>
          </w:tcPr>
          <w:p w:rsidR="00630EA6" w:rsidRPr="00CB30E9" w:rsidRDefault="00630EA6" w:rsidP="0064484D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CB30E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Frequency of administration</w:t>
            </w:r>
          </w:p>
        </w:tc>
      </w:tr>
      <w:tr w:rsidR="00630EA6" w:rsidRPr="00CB30E9" w:rsidTr="00A17D60">
        <w:trPr>
          <w:cantSplit/>
          <w:trHeight w:val="317"/>
          <w:jc w:val="right"/>
        </w:trPr>
        <w:tc>
          <w:tcPr>
            <w:tcW w:w="1978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630EA6" w:rsidRPr="00CB30E9" w:rsidRDefault="00630EA6" w:rsidP="00A17D60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0EA6" w:rsidRPr="00CB30E9" w:rsidTr="00A17D60">
        <w:trPr>
          <w:cantSplit/>
          <w:trHeight w:val="317"/>
          <w:jc w:val="right"/>
        </w:trPr>
        <w:tc>
          <w:tcPr>
            <w:tcW w:w="1978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630EA6" w:rsidRPr="00CB30E9" w:rsidRDefault="00630EA6" w:rsidP="00A17D60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0EA6" w:rsidRPr="00CB30E9" w:rsidTr="00A17D60">
        <w:trPr>
          <w:cantSplit/>
          <w:trHeight w:val="317"/>
          <w:jc w:val="right"/>
        </w:trPr>
        <w:tc>
          <w:tcPr>
            <w:tcW w:w="1978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630EA6" w:rsidRPr="00CB30E9" w:rsidRDefault="00630EA6" w:rsidP="00A17D60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30EA6" w:rsidRPr="00CB30E9" w:rsidRDefault="00630EA6" w:rsidP="0064484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30EA6" w:rsidRPr="00843F9C" w:rsidRDefault="00630EA6" w:rsidP="00630EA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sz w:val="22"/>
          <w:szCs w:val="22"/>
        </w:rPr>
        <w:t xml:space="preserve">Volume Replacement for Fluid Collections. </w:t>
      </w:r>
    </w:p>
    <w:p w:rsidR="00630EA6" w:rsidRPr="00843F9C" w:rsidRDefault="00630EA6" w:rsidP="00630EA6">
      <w:pPr>
        <w:ind w:left="360"/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For each fluid specimen described in Item 1, above, for which </w:t>
      </w:r>
      <w:r w:rsidRPr="00AB1893">
        <w:rPr>
          <w:rFonts w:ascii="Arial" w:hAnsi="Arial" w:cs="Arial"/>
          <w:sz w:val="22"/>
          <w:szCs w:val="22"/>
        </w:rPr>
        <w:t>NO</w:t>
      </w:r>
      <w:r w:rsidRPr="00843F9C">
        <w:rPr>
          <w:rFonts w:ascii="Arial" w:hAnsi="Arial" w:cs="Arial"/>
          <w:sz w:val="22"/>
          <w:szCs w:val="22"/>
        </w:rPr>
        <w:t xml:space="preserve"> volume replacement will be provided, explain why not</w:t>
      </w:r>
      <w:r>
        <w:rPr>
          <w:rFonts w:ascii="Arial" w:hAnsi="Arial" w:cs="Arial"/>
          <w:sz w:val="22"/>
          <w:szCs w:val="22"/>
        </w:rPr>
        <w:t>.</w:t>
      </w:r>
    </w:p>
    <w:p w:rsidR="00630EA6" w:rsidRPr="00843F9C" w:rsidRDefault="00630EA6" w:rsidP="00630EA6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630EA6" w:rsidRPr="00843F9C" w:rsidRDefault="00630EA6" w:rsidP="00630EA6">
      <w:pPr>
        <w:ind w:left="720"/>
        <w:rPr>
          <w:rFonts w:ascii="Arial" w:hAnsi="Arial" w:cs="Arial"/>
          <w:sz w:val="22"/>
          <w:szCs w:val="22"/>
        </w:rPr>
      </w:pPr>
    </w:p>
    <w:p w:rsidR="00630EA6" w:rsidRDefault="00630EA6" w:rsidP="00630EA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lastRenderedPageBreak/>
        <w:t>For each fluid specimen described in Item 1, above, for which volume replacement WILL be provided, describe the replacement</w:t>
      </w:r>
      <w:r>
        <w:rPr>
          <w:rFonts w:ascii="Arial" w:hAnsi="Arial" w:cs="Arial"/>
          <w:sz w:val="22"/>
          <w:szCs w:val="22"/>
        </w:rPr>
        <w:t xml:space="preserve"> fluid</w:t>
      </w:r>
      <w:r w:rsidRPr="00843F9C">
        <w:rPr>
          <w:rFonts w:ascii="Arial" w:hAnsi="Arial" w:cs="Arial"/>
          <w:sz w:val="22"/>
          <w:szCs w:val="22"/>
        </w:rPr>
        <w:t xml:space="preserve">s that will be </w:t>
      </w:r>
      <w:r>
        <w:rPr>
          <w:rFonts w:ascii="Arial" w:hAnsi="Arial" w:cs="Arial"/>
          <w:sz w:val="22"/>
          <w:szCs w:val="22"/>
        </w:rPr>
        <w:t>administer</w:t>
      </w:r>
      <w:r w:rsidRPr="00843F9C">
        <w:rPr>
          <w:rFonts w:ascii="Arial" w:hAnsi="Arial" w:cs="Arial"/>
          <w:sz w:val="22"/>
          <w:szCs w:val="22"/>
        </w:rPr>
        <w:t>ed (including their composition, volume, and route of adminis</w:t>
      </w:r>
      <w:r>
        <w:rPr>
          <w:rFonts w:ascii="Arial" w:hAnsi="Arial" w:cs="Arial"/>
          <w:sz w:val="22"/>
          <w:szCs w:val="22"/>
        </w:rPr>
        <w:t>tration).</w:t>
      </w:r>
    </w:p>
    <w:p w:rsidR="00630EA6" w:rsidRPr="00843F9C" w:rsidRDefault="00630EA6" w:rsidP="00630EA6">
      <w:pPr>
        <w:ind w:left="72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630EA6" w:rsidRPr="00843F9C" w:rsidRDefault="00630EA6" w:rsidP="00630EA6">
      <w:pPr>
        <w:ind w:left="720"/>
        <w:rPr>
          <w:rFonts w:ascii="Arial" w:hAnsi="Arial" w:cs="Arial"/>
          <w:sz w:val="22"/>
          <w:szCs w:val="22"/>
        </w:rPr>
      </w:pPr>
    </w:p>
    <w:p w:rsidR="00630EA6" w:rsidRPr="00843F9C" w:rsidRDefault="00630EA6" w:rsidP="00630E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b/>
          <w:sz w:val="22"/>
          <w:szCs w:val="22"/>
        </w:rPr>
        <w:t>Monitoring the animals.</w:t>
      </w:r>
      <w:r w:rsidRPr="00843F9C">
        <w:rPr>
          <w:rFonts w:ascii="Arial" w:hAnsi="Arial" w:cs="Arial"/>
          <w:sz w:val="22"/>
          <w:szCs w:val="22"/>
        </w:rPr>
        <w:t xml:space="preserve">  Detail how the animals will be monitored after collection of specimens to ensure that they recover appropriately (see </w:t>
      </w:r>
      <w:r>
        <w:rPr>
          <w:rFonts w:ascii="Arial" w:hAnsi="Arial" w:cs="Arial"/>
          <w:sz w:val="22"/>
          <w:szCs w:val="22"/>
        </w:rPr>
        <w:t>ACORP App. 4 I</w:t>
      </w:r>
      <w:r w:rsidRPr="00843F9C">
        <w:rPr>
          <w:rFonts w:ascii="Arial" w:hAnsi="Arial" w:cs="Arial"/>
          <w:sz w:val="22"/>
          <w:szCs w:val="22"/>
        </w:rPr>
        <w:t>nstructions</w:t>
      </w:r>
      <w:r>
        <w:rPr>
          <w:rFonts w:ascii="Arial" w:hAnsi="Arial" w:cs="Arial"/>
          <w:sz w:val="22"/>
          <w:szCs w:val="22"/>
        </w:rPr>
        <w:t>,</w:t>
      </w:r>
      <w:r w:rsidRPr="00843F9C">
        <w:rPr>
          <w:rFonts w:ascii="Arial" w:hAnsi="Arial" w:cs="Arial"/>
          <w:sz w:val="22"/>
          <w:szCs w:val="22"/>
        </w:rPr>
        <w:t xml:space="preserve"> for details).</w:t>
      </w:r>
    </w:p>
    <w:p w:rsidR="00B55085" w:rsidRDefault="00630EA6" w:rsidP="000D7A54">
      <w:pPr>
        <w:ind w:left="360"/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►</w:t>
      </w:r>
    </w:p>
    <w:p w:rsidR="000D7A54" w:rsidRPr="000D7A54" w:rsidRDefault="000D7A54" w:rsidP="000D7A54">
      <w:pPr>
        <w:ind w:left="360"/>
        <w:rPr>
          <w:rFonts w:ascii="Arial" w:hAnsi="Arial" w:cs="Arial"/>
          <w:sz w:val="22"/>
          <w:szCs w:val="22"/>
        </w:rPr>
      </w:pPr>
    </w:p>
    <w:sectPr w:rsidR="000D7A54" w:rsidRPr="000D7A54" w:rsidSect="002A7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32" w:rsidRDefault="005B1532" w:rsidP="002A7B45">
      <w:r>
        <w:separator/>
      </w:r>
    </w:p>
  </w:endnote>
  <w:endnote w:type="continuationSeparator" w:id="0">
    <w:p w:rsidR="005B1532" w:rsidRDefault="005B1532" w:rsidP="002A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13" w:rsidRDefault="00A816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9080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A7B45" w:rsidRPr="002A7B45" w:rsidRDefault="008C02E3">
        <w:pPr>
          <w:pStyle w:val="Footer"/>
          <w:jc w:val="center"/>
          <w:rPr>
            <w:rFonts w:ascii="Arial" w:hAnsi="Arial" w:cs="Arial"/>
          </w:rPr>
        </w:pPr>
        <w:r w:rsidRPr="002A7B45">
          <w:rPr>
            <w:rFonts w:ascii="Arial" w:hAnsi="Arial" w:cs="Arial"/>
          </w:rPr>
          <w:fldChar w:fldCharType="begin"/>
        </w:r>
        <w:r w:rsidR="002A7B45" w:rsidRPr="002A7B45">
          <w:rPr>
            <w:rFonts w:ascii="Arial" w:hAnsi="Arial" w:cs="Arial"/>
          </w:rPr>
          <w:instrText xml:space="preserve"> PAGE   \* MERGEFORMAT </w:instrText>
        </w:r>
        <w:r w:rsidRPr="002A7B45">
          <w:rPr>
            <w:rFonts w:ascii="Arial" w:hAnsi="Arial" w:cs="Arial"/>
          </w:rPr>
          <w:fldChar w:fldCharType="separate"/>
        </w:r>
        <w:r w:rsidR="00D53717">
          <w:rPr>
            <w:rFonts w:ascii="Arial" w:hAnsi="Arial" w:cs="Arial"/>
            <w:noProof/>
          </w:rPr>
          <w:t>1</w:t>
        </w:r>
        <w:r w:rsidRPr="002A7B45">
          <w:rPr>
            <w:rFonts w:ascii="Arial" w:hAnsi="Arial" w:cs="Arial"/>
            <w:noProof/>
          </w:rPr>
          <w:fldChar w:fldCharType="end"/>
        </w:r>
      </w:p>
    </w:sdtContent>
  </w:sdt>
  <w:p w:rsidR="002A7B45" w:rsidRDefault="002A7B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13" w:rsidRDefault="00A81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32" w:rsidRDefault="005B1532" w:rsidP="002A7B45">
      <w:r>
        <w:separator/>
      </w:r>
    </w:p>
  </w:footnote>
  <w:footnote w:type="continuationSeparator" w:id="0">
    <w:p w:rsidR="005B1532" w:rsidRDefault="005B1532" w:rsidP="002A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13" w:rsidRDefault="00A816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45" w:rsidRPr="00B81F54" w:rsidRDefault="00A81613" w:rsidP="00A81613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ACORP App. 4</w:t>
    </w:r>
    <w:r>
      <w:rPr>
        <w:rFonts w:ascii="Arial" w:hAnsi="Arial" w:cs="Arial"/>
        <w:i/>
        <w:sz w:val="22"/>
        <w:szCs w:val="22"/>
      </w:rPr>
      <w:tab/>
    </w:r>
    <w:bookmarkStart w:id="2" w:name="_GoBack"/>
    <w:bookmarkEnd w:id="2"/>
    <w:r w:rsidR="002A7B45">
      <w:rPr>
        <w:rFonts w:ascii="Arial" w:hAnsi="Arial" w:cs="Arial"/>
        <w:i/>
        <w:sz w:val="22"/>
        <w:szCs w:val="22"/>
      </w:rPr>
      <w:t>Last Name of PI►</w:t>
    </w:r>
  </w:p>
  <w:p w:rsidR="002A7B45" w:rsidRPr="00B81F54" w:rsidRDefault="002A7B45" w:rsidP="002A7B45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Pro</w:t>
    </w:r>
    <w:r>
      <w:rPr>
        <w:rFonts w:ascii="Arial" w:hAnsi="Arial" w:cs="Arial"/>
        <w:i/>
        <w:sz w:val="22"/>
        <w:szCs w:val="22"/>
      </w:rPr>
      <w:t>tocol No. Assigned by the IACUC►</w:t>
    </w:r>
  </w:p>
  <w:p w:rsidR="002A7B45" w:rsidRPr="002A7B45" w:rsidRDefault="002A7B45" w:rsidP="002A7B45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Official Date of Approval►</w:t>
    </w:r>
  </w:p>
  <w:p w:rsidR="002A7B45" w:rsidRDefault="002A7B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13" w:rsidRDefault="00A816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335"/>
    <w:multiLevelType w:val="multilevel"/>
    <w:tmpl w:val="6D12C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EA6"/>
    <w:rsid w:val="000D7A54"/>
    <w:rsid w:val="001B4E8E"/>
    <w:rsid w:val="002A7B45"/>
    <w:rsid w:val="005161B3"/>
    <w:rsid w:val="005B1532"/>
    <w:rsid w:val="00630EA6"/>
    <w:rsid w:val="006D255E"/>
    <w:rsid w:val="007C13CC"/>
    <w:rsid w:val="0081619A"/>
    <w:rsid w:val="008A5A76"/>
    <w:rsid w:val="008C02E3"/>
    <w:rsid w:val="00A17D60"/>
    <w:rsid w:val="00A81613"/>
    <w:rsid w:val="00BB244B"/>
    <w:rsid w:val="00D53717"/>
    <w:rsid w:val="00D8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A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A6"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0EA6"/>
    <w:pPr>
      <w:keepNext/>
      <w:widowControl w:val="0"/>
      <w:jc w:val="center"/>
      <w:outlineLvl w:val="1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0EA6"/>
    <w:rPr>
      <w:rFonts w:ascii="Arial" w:eastAsia="SimSu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630EA6"/>
    <w:rPr>
      <w:rFonts w:ascii="Times New Roman" w:eastAsia="SimSun" w:hAnsi="Times New Roman" w:cs="Times New Roman"/>
      <w:b/>
      <w:bCs/>
      <w:sz w:val="26"/>
      <w:szCs w:val="26"/>
      <w:u w:val="single"/>
    </w:rPr>
  </w:style>
  <w:style w:type="paragraph" w:styleId="Title">
    <w:name w:val="Title"/>
    <w:basedOn w:val="Normal"/>
    <w:link w:val="TitleChar"/>
    <w:uiPriority w:val="99"/>
    <w:qFormat/>
    <w:rsid w:val="00630EA6"/>
    <w:pPr>
      <w:widowControl w:val="0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630EA6"/>
    <w:rPr>
      <w:rFonts w:ascii="Arial" w:eastAsia="SimSun" w:hAnsi="Arial" w:cs="Arial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7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45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45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4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A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A6"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0EA6"/>
    <w:pPr>
      <w:keepNext/>
      <w:widowControl w:val="0"/>
      <w:jc w:val="center"/>
      <w:outlineLvl w:val="1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0EA6"/>
    <w:rPr>
      <w:rFonts w:ascii="Arial" w:eastAsia="SimSu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630EA6"/>
    <w:rPr>
      <w:rFonts w:ascii="Times New Roman" w:eastAsia="SimSun" w:hAnsi="Times New Roman" w:cs="Times New Roman"/>
      <w:b/>
      <w:bCs/>
      <w:sz w:val="26"/>
      <w:szCs w:val="26"/>
      <w:u w:val="single"/>
    </w:rPr>
  </w:style>
  <w:style w:type="paragraph" w:styleId="Title">
    <w:name w:val="Title"/>
    <w:basedOn w:val="Normal"/>
    <w:link w:val="TitleChar"/>
    <w:uiPriority w:val="99"/>
    <w:qFormat/>
    <w:rsid w:val="00630EA6"/>
    <w:pPr>
      <w:widowControl w:val="0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630EA6"/>
    <w:rPr>
      <w:rFonts w:ascii="Arial" w:eastAsia="SimSun" w:hAnsi="Arial" w:cs="Arial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7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45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45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4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ACORP Appendix 4Antemortem Specimen CollectionVersion 4</dc:title>
  <dc:subject>ACORP Appendix 4Antemortem Specimen CollectionVersion 4</dc:subject>
  <dc:creator>Huang, Alice</dc:creator>
  <cp:keywords>ACORP Appendix 4Antemortem Specimen CollectionVersion 4</cp:keywords>
  <cp:lastModifiedBy>vhabhsriverp</cp:lastModifiedBy>
  <cp:revision>10</cp:revision>
  <dcterms:created xsi:type="dcterms:W3CDTF">2013-01-04T23:07:00Z</dcterms:created>
  <dcterms:modified xsi:type="dcterms:W3CDTF">2013-01-29T16:22:00Z</dcterms:modified>
</cp:coreProperties>
</file>