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0B" w:rsidRPr="00D872A3" w:rsidRDefault="004C180B" w:rsidP="004C180B">
      <w:pPr>
        <w:rPr>
          <w:rFonts w:ascii="Times New Roman" w:hAnsi="Times New Roman"/>
          <w:b/>
          <w:color w:val="1F497D"/>
          <w:sz w:val="28"/>
          <w:szCs w:val="28"/>
        </w:rPr>
      </w:pPr>
      <w:bookmarkStart w:id="0" w:name="_GoBack"/>
      <w:r>
        <w:rPr>
          <w:sz w:val="24"/>
          <w:szCs w:val="24"/>
        </w:rPr>
        <w:t xml:space="preserve">  </w:t>
      </w:r>
      <w:r w:rsidRPr="00D872A3">
        <w:rPr>
          <w:rFonts w:ascii="Times New Roman" w:hAnsi="Times New Roman"/>
          <w:b/>
          <w:color w:val="1F497D"/>
          <w:sz w:val="28"/>
          <w:szCs w:val="28"/>
        </w:rPr>
        <w:t>VA IACUC Training Exercise #</w:t>
      </w:r>
      <w:r w:rsidR="00337924" w:rsidRPr="00D872A3">
        <w:rPr>
          <w:rFonts w:ascii="Times New Roman" w:hAnsi="Times New Roman"/>
          <w:b/>
          <w:color w:val="1F497D"/>
          <w:sz w:val="28"/>
          <w:szCs w:val="28"/>
        </w:rPr>
        <w:t>1</w:t>
      </w:r>
      <w:r w:rsidRPr="00D872A3">
        <w:rPr>
          <w:rFonts w:ascii="Times New Roman" w:hAnsi="Times New Roman"/>
          <w:b/>
          <w:color w:val="1F497D"/>
          <w:sz w:val="28"/>
          <w:szCs w:val="28"/>
        </w:rPr>
        <w:t xml:space="preserve"> – 201</w:t>
      </w:r>
      <w:r w:rsidR="00337924" w:rsidRPr="00D872A3">
        <w:rPr>
          <w:rFonts w:ascii="Times New Roman" w:hAnsi="Times New Roman"/>
          <w:b/>
          <w:color w:val="1F497D"/>
          <w:sz w:val="28"/>
          <w:szCs w:val="28"/>
        </w:rPr>
        <w:t>9</w:t>
      </w:r>
      <w:r w:rsidRPr="00D872A3">
        <w:rPr>
          <w:rFonts w:ascii="Times New Roman" w:hAnsi="Times New Roman"/>
          <w:b/>
          <w:color w:val="1F497D"/>
          <w:sz w:val="28"/>
          <w:szCs w:val="28"/>
        </w:rPr>
        <w:t xml:space="preserve"> (</w:t>
      </w:r>
      <w:r w:rsidR="003B3469" w:rsidRPr="00D872A3">
        <w:rPr>
          <w:rFonts w:ascii="Times New Roman" w:hAnsi="Times New Roman"/>
          <w:b/>
          <w:color w:val="1F497D"/>
          <w:sz w:val="28"/>
          <w:szCs w:val="28"/>
        </w:rPr>
        <w:t>Which Category – Part 1)</w:t>
      </w:r>
    </w:p>
    <w:bookmarkEnd w:id="0"/>
    <w:p w:rsidR="004C180B" w:rsidRPr="000A2908" w:rsidRDefault="004C180B" w:rsidP="004C180B">
      <w:pPr>
        <w:rPr>
          <w:rFonts w:ascii="Cambria" w:hAnsi="Cambria" w:cs="Arial"/>
          <w:color w:val="1F497D"/>
          <w:sz w:val="28"/>
          <w:szCs w:val="28"/>
        </w:rPr>
      </w:pPr>
      <w:r>
        <w:rPr>
          <w:rFonts w:ascii="Cambria" w:hAnsi="Cambria" w:cs="Arial"/>
          <w:noProof/>
          <w:color w:val="1F497D"/>
          <w:sz w:val="28"/>
          <w:szCs w:val="28"/>
        </w:rPr>
        <w:drawing>
          <wp:anchor distT="0" distB="0" distL="114300" distR="114300" simplePos="0" relativeHeight="251659264" behindDoc="0" locked="0" layoutInCell="1" allowOverlap="1">
            <wp:simplePos x="0" y="0"/>
            <wp:positionH relativeFrom="column">
              <wp:posOffset>180975</wp:posOffset>
            </wp:positionH>
            <wp:positionV relativeFrom="paragraph">
              <wp:posOffset>160020</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80B" w:rsidRPr="001C79B2" w:rsidRDefault="004C180B" w:rsidP="004C180B">
      <w:pPr>
        <w:pStyle w:val="NoSpacing"/>
        <w:rPr>
          <w:rFonts w:ascii="Times New Roman" w:hAnsi="Times New Roman"/>
          <w:color w:val="1F497D"/>
          <w:sz w:val="24"/>
          <w:szCs w:val="24"/>
        </w:rPr>
      </w:pPr>
      <w:r w:rsidRPr="001C79B2">
        <w:rPr>
          <w:rFonts w:ascii="Times New Roman" w:hAnsi="Times New Roman"/>
          <w:color w:val="1F497D"/>
          <w:sz w:val="24"/>
          <w:szCs w:val="24"/>
        </w:rPr>
        <w:t>The following exercise may be useful in stimulating discussion regarding compliance with PHS Policy and VA Handbook 1200.07. To facilitate discussion, page</w:t>
      </w:r>
      <w:r>
        <w:rPr>
          <w:rFonts w:ascii="Times New Roman" w:hAnsi="Times New Roman"/>
          <w:color w:val="1F497D"/>
          <w:sz w:val="24"/>
          <w:szCs w:val="24"/>
        </w:rPr>
        <w:t>s</w:t>
      </w:r>
      <w:r w:rsidRPr="001C79B2">
        <w:rPr>
          <w:rFonts w:ascii="Times New Roman" w:hAnsi="Times New Roman"/>
          <w:color w:val="1F497D"/>
          <w:sz w:val="24"/>
          <w:szCs w:val="24"/>
        </w:rPr>
        <w:t xml:space="preserve"> 1</w:t>
      </w:r>
      <w:r>
        <w:rPr>
          <w:rFonts w:ascii="Times New Roman" w:hAnsi="Times New Roman"/>
          <w:color w:val="1F497D"/>
          <w:sz w:val="24"/>
          <w:szCs w:val="24"/>
        </w:rPr>
        <w:t xml:space="preserve"> and 2</w:t>
      </w:r>
      <w:r w:rsidRPr="001C79B2">
        <w:rPr>
          <w:rFonts w:ascii="Times New Roman" w:hAnsi="Times New Roman"/>
          <w:color w:val="1F497D"/>
          <w:sz w:val="24"/>
          <w:szCs w:val="24"/>
        </w:rPr>
        <w:t xml:space="preserve"> of the exercise may be distributed to the IACUC members prior to a meeting.  After a few minutes of discussion about the exercise during the meeting, the remainder of the exercise may be distributed to provide ideas for the committee’s consideration.  </w:t>
      </w:r>
    </w:p>
    <w:p w:rsidR="004C180B" w:rsidRPr="001C79B2" w:rsidRDefault="004C180B" w:rsidP="004C180B">
      <w:pPr>
        <w:autoSpaceDE w:val="0"/>
        <w:autoSpaceDN w:val="0"/>
        <w:adjustRightInd w:val="0"/>
        <w:spacing w:after="0" w:line="240" w:lineRule="auto"/>
        <w:rPr>
          <w:rFonts w:ascii="Times New Roman" w:hAnsi="Times New Roman"/>
          <w:bCs/>
          <w:sz w:val="24"/>
          <w:szCs w:val="24"/>
        </w:rPr>
      </w:pPr>
    </w:p>
    <w:p w:rsidR="004C180B" w:rsidRDefault="004C180B" w:rsidP="004C180B">
      <w:pPr>
        <w:pStyle w:val="NoSpacing"/>
        <w:rPr>
          <w:sz w:val="24"/>
          <w:szCs w:val="24"/>
        </w:rPr>
      </w:pPr>
    </w:p>
    <w:p w:rsidR="004C180B" w:rsidRDefault="004C180B" w:rsidP="004C180B">
      <w:pPr>
        <w:pStyle w:val="NoSpacing"/>
        <w:rPr>
          <w:sz w:val="24"/>
          <w:szCs w:val="24"/>
        </w:rPr>
      </w:pPr>
    </w:p>
    <w:p w:rsidR="00337924" w:rsidRDefault="00337924" w:rsidP="004C180B">
      <w:pPr>
        <w:pStyle w:val="NoSpacing"/>
        <w:rPr>
          <w:sz w:val="24"/>
          <w:szCs w:val="24"/>
        </w:rPr>
      </w:pPr>
    </w:p>
    <w:p w:rsidR="00265114" w:rsidRPr="003B3469" w:rsidRDefault="00337924" w:rsidP="004C180B">
      <w:pPr>
        <w:pStyle w:val="NoSpacing"/>
        <w:rPr>
          <w:rFonts w:ascii="Times New Roman" w:hAnsi="Times New Roman"/>
          <w:sz w:val="24"/>
          <w:szCs w:val="24"/>
        </w:rPr>
      </w:pPr>
      <w:r w:rsidRPr="003B3469">
        <w:rPr>
          <w:rFonts w:ascii="Times New Roman" w:hAnsi="Times New Roman"/>
          <w:sz w:val="24"/>
          <w:szCs w:val="24"/>
        </w:rPr>
        <w:t>Dr. Patrick O’Keef</w:t>
      </w:r>
      <w:r w:rsidR="002B1444" w:rsidRPr="003B3469">
        <w:rPr>
          <w:rFonts w:ascii="Times New Roman" w:hAnsi="Times New Roman"/>
          <w:sz w:val="24"/>
          <w:szCs w:val="24"/>
        </w:rPr>
        <w:t>e,</w:t>
      </w:r>
      <w:r w:rsidRPr="003B3469">
        <w:rPr>
          <w:rFonts w:ascii="Times New Roman" w:hAnsi="Times New Roman"/>
          <w:sz w:val="24"/>
          <w:szCs w:val="24"/>
        </w:rPr>
        <w:t xml:space="preserve"> </w:t>
      </w:r>
      <w:r w:rsidR="00214CFA">
        <w:rPr>
          <w:rFonts w:ascii="Times New Roman" w:hAnsi="Times New Roman"/>
          <w:sz w:val="24"/>
          <w:szCs w:val="24"/>
        </w:rPr>
        <w:t xml:space="preserve">a </w:t>
      </w:r>
      <w:r w:rsidRPr="003B3469">
        <w:rPr>
          <w:rFonts w:ascii="Times New Roman" w:hAnsi="Times New Roman"/>
          <w:sz w:val="24"/>
          <w:szCs w:val="24"/>
        </w:rPr>
        <w:t>physician-scientist</w:t>
      </w:r>
      <w:r w:rsidR="00457AB9" w:rsidRPr="003B3469">
        <w:rPr>
          <w:rFonts w:ascii="Times New Roman" w:hAnsi="Times New Roman"/>
          <w:sz w:val="24"/>
          <w:szCs w:val="24"/>
        </w:rPr>
        <w:t xml:space="preserve">, </w:t>
      </w:r>
      <w:r w:rsidR="00774A12" w:rsidRPr="003B3469">
        <w:rPr>
          <w:rFonts w:ascii="Times New Roman" w:hAnsi="Times New Roman"/>
          <w:sz w:val="24"/>
          <w:szCs w:val="24"/>
        </w:rPr>
        <w:t>stud</w:t>
      </w:r>
      <w:r w:rsidR="002B1444" w:rsidRPr="003B3469">
        <w:rPr>
          <w:rFonts w:ascii="Times New Roman" w:hAnsi="Times New Roman"/>
          <w:sz w:val="24"/>
          <w:szCs w:val="24"/>
        </w:rPr>
        <w:t>ies</w:t>
      </w:r>
      <w:r w:rsidR="00774A12" w:rsidRPr="003B3469">
        <w:rPr>
          <w:rFonts w:ascii="Times New Roman" w:hAnsi="Times New Roman"/>
          <w:sz w:val="24"/>
          <w:szCs w:val="24"/>
        </w:rPr>
        <w:t xml:space="preserve"> the relationship between sleep and </w:t>
      </w:r>
      <w:r w:rsidR="001C17B6" w:rsidRPr="003B3469">
        <w:rPr>
          <w:rFonts w:ascii="Times New Roman" w:hAnsi="Times New Roman"/>
          <w:sz w:val="24"/>
          <w:szCs w:val="24"/>
        </w:rPr>
        <w:t>memory/cognitive function</w:t>
      </w:r>
      <w:r w:rsidR="002106B9" w:rsidRPr="003B3469">
        <w:rPr>
          <w:rFonts w:ascii="Times New Roman" w:hAnsi="Times New Roman"/>
          <w:sz w:val="24"/>
          <w:szCs w:val="24"/>
        </w:rPr>
        <w:t xml:space="preserve"> in guinea pigs</w:t>
      </w:r>
      <w:r w:rsidRPr="003B3469">
        <w:rPr>
          <w:rFonts w:ascii="Times New Roman" w:hAnsi="Times New Roman"/>
          <w:sz w:val="24"/>
          <w:szCs w:val="24"/>
        </w:rPr>
        <w:t xml:space="preserve"> at the Hometown VAMC</w:t>
      </w:r>
      <w:r w:rsidR="002106B9" w:rsidRPr="003B3469">
        <w:rPr>
          <w:rFonts w:ascii="Times New Roman" w:hAnsi="Times New Roman"/>
          <w:sz w:val="24"/>
          <w:szCs w:val="24"/>
        </w:rPr>
        <w:t>. He and a number of his colleagues prefer guinea pigs over mice or rats</w:t>
      </w:r>
      <w:r w:rsidR="0086299B" w:rsidRPr="003B3469">
        <w:rPr>
          <w:rFonts w:ascii="Times New Roman" w:hAnsi="Times New Roman"/>
          <w:sz w:val="24"/>
          <w:szCs w:val="24"/>
        </w:rPr>
        <w:t xml:space="preserve"> for neurobehavioral studies</w:t>
      </w:r>
      <w:r w:rsidR="002106B9" w:rsidRPr="003B3469">
        <w:rPr>
          <w:rFonts w:ascii="Times New Roman" w:hAnsi="Times New Roman"/>
          <w:sz w:val="24"/>
          <w:szCs w:val="24"/>
        </w:rPr>
        <w:t xml:space="preserve"> because</w:t>
      </w:r>
      <w:r w:rsidR="00265114" w:rsidRPr="003B3469">
        <w:rPr>
          <w:rFonts w:ascii="Times New Roman" w:hAnsi="Times New Roman"/>
          <w:sz w:val="24"/>
          <w:szCs w:val="24"/>
        </w:rPr>
        <w:t>:</w:t>
      </w:r>
    </w:p>
    <w:p w:rsidR="00265114" w:rsidRPr="003B3469" w:rsidRDefault="00F56D60" w:rsidP="00265114">
      <w:pPr>
        <w:pStyle w:val="NoSpacing"/>
        <w:numPr>
          <w:ilvl w:val="0"/>
          <w:numId w:val="6"/>
        </w:numPr>
        <w:rPr>
          <w:rFonts w:ascii="Times New Roman" w:hAnsi="Times New Roman"/>
          <w:sz w:val="24"/>
          <w:szCs w:val="24"/>
        </w:rPr>
      </w:pPr>
      <w:r>
        <w:rPr>
          <w:rFonts w:ascii="Times New Roman" w:hAnsi="Times New Roman"/>
          <w:sz w:val="24"/>
          <w:szCs w:val="24"/>
        </w:rPr>
        <w:t>“</w:t>
      </w:r>
      <w:r w:rsidR="00265114" w:rsidRPr="003B3469">
        <w:rPr>
          <w:rFonts w:ascii="Times New Roman" w:hAnsi="Times New Roman"/>
          <w:sz w:val="24"/>
          <w:szCs w:val="24"/>
        </w:rPr>
        <w:t xml:space="preserve">Guinea </w:t>
      </w:r>
      <w:r w:rsidR="00457AB9" w:rsidRPr="003B3469">
        <w:rPr>
          <w:rFonts w:ascii="Times New Roman" w:hAnsi="Times New Roman"/>
          <w:sz w:val="24"/>
          <w:szCs w:val="24"/>
        </w:rPr>
        <w:t xml:space="preserve">pig brains </w:t>
      </w:r>
      <w:r w:rsidR="001E59A1" w:rsidRPr="003B3469">
        <w:rPr>
          <w:rFonts w:ascii="Times New Roman" w:hAnsi="Times New Roman"/>
          <w:sz w:val="24"/>
          <w:szCs w:val="24"/>
        </w:rPr>
        <w:t>are a</w:t>
      </w:r>
      <w:r w:rsidR="00457AB9" w:rsidRPr="003B3469">
        <w:rPr>
          <w:rFonts w:ascii="Times New Roman" w:hAnsi="Times New Roman"/>
          <w:sz w:val="24"/>
          <w:szCs w:val="24"/>
        </w:rPr>
        <w:t xml:space="preserve"> miniature copy of the human brain at many levels including a complete Circle of Willis</w:t>
      </w:r>
      <w:r>
        <w:rPr>
          <w:rFonts w:ascii="Times New Roman" w:hAnsi="Times New Roman"/>
          <w:sz w:val="24"/>
          <w:szCs w:val="24"/>
        </w:rPr>
        <w:t>”</w:t>
      </w:r>
      <w:r w:rsidR="00322EE0" w:rsidRPr="003B3469">
        <w:rPr>
          <w:rFonts w:ascii="Times New Roman" w:hAnsi="Times New Roman"/>
          <w:sz w:val="24"/>
          <w:szCs w:val="24"/>
        </w:rPr>
        <w:t xml:space="preserve"> (Lee et</w:t>
      </w:r>
      <w:r w:rsidR="00C70433" w:rsidRPr="003B3469">
        <w:rPr>
          <w:rFonts w:ascii="Times New Roman" w:hAnsi="Times New Roman"/>
          <w:sz w:val="24"/>
          <w:szCs w:val="24"/>
        </w:rPr>
        <w:t xml:space="preserve"> </w:t>
      </w:r>
      <w:r w:rsidR="00322EE0" w:rsidRPr="003B3469">
        <w:rPr>
          <w:rFonts w:ascii="Times New Roman" w:hAnsi="Times New Roman"/>
          <w:sz w:val="24"/>
          <w:szCs w:val="24"/>
        </w:rPr>
        <w:t>al</w:t>
      </w:r>
      <w:r w:rsidR="00C70433" w:rsidRPr="003B3469">
        <w:rPr>
          <w:rFonts w:ascii="Times New Roman" w:hAnsi="Times New Roman"/>
          <w:sz w:val="24"/>
          <w:szCs w:val="24"/>
        </w:rPr>
        <w:t xml:space="preserve"> 2011</w:t>
      </w:r>
      <w:r w:rsidR="00322EE0" w:rsidRPr="003B3469">
        <w:rPr>
          <w:rFonts w:ascii="Times New Roman" w:hAnsi="Times New Roman"/>
          <w:sz w:val="24"/>
          <w:szCs w:val="24"/>
        </w:rPr>
        <w:t>)</w:t>
      </w:r>
      <w:r w:rsidR="00457AB9" w:rsidRPr="003B3469">
        <w:rPr>
          <w:rFonts w:ascii="Times New Roman" w:hAnsi="Times New Roman"/>
          <w:sz w:val="24"/>
          <w:szCs w:val="24"/>
        </w:rPr>
        <w:t>.</w:t>
      </w:r>
    </w:p>
    <w:p w:rsidR="00457AB9" w:rsidRPr="003B3469" w:rsidRDefault="00457AB9" w:rsidP="00265114">
      <w:pPr>
        <w:pStyle w:val="NoSpacing"/>
        <w:numPr>
          <w:ilvl w:val="0"/>
          <w:numId w:val="6"/>
        </w:numPr>
        <w:rPr>
          <w:rFonts w:ascii="Times New Roman" w:hAnsi="Times New Roman"/>
          <w:sz w:val="24"/>
          <w:szCs w:val="24"/>
        </w:rPr>
      </w:pPr>
      <w:r w:rsidRPr="003B3469">
        <w:rPr>
          <w:rFonts w:ascii="Times New Roman" w:hAnsi="Times New Roman"/>
          <w:sz w:val="24"/>
          <w:szCs w:val="24"/>
        </w:rPr>
        <w:t xml:space="preserve">Guinea pigs like humans are born “precocial” </w:t>
      </w:r>
      <w:r w:rsidR="00322EE0" w:rsidRPr="003B3469">
        <w:rPr>
          <w:rFonts w:ascii="Times New Roman" w:hAnsi="Times New Roman"/>
          <w:sz w:val="24"/>
          <w:szCs w:val="24"/>
        </w:rPr>
        <w:t>which mean</w:t>
      </w:r>
      <w:r w:rsidR="00F56D60">
        <w:rPr>
          <w:rFonts w:ascii="Times New Roman" w:hAnsi="Times New Roman"/>
          <w:sz w:val="24"/>
          <w:szCs w:val="24"/>
        </w:rPr>
        <w:t>s</w:t>
      </w:r>
      <w:r w:rsidR="00322EE0" w:rsidRPr="003B3469">
        <w:rPr>
          <w:rFonts w:ascii="Times New Roman" w:hAnsi="Times New Roman"/>
          <w:sz w:val="24"/>
          <w:szCs w:val="24"/>
        </w:rPr>
        <w:t xml:space="preserve"> they are </w:t>
      </w:r>
      <w:r w:rsidR="001E59A1" w:rsidRPr="003B3469">
        <w:rPr>
          <w:rFonts w:ascii="Times New Roman" w:hAnsi="Times New Roman"/>
          <w:sz w:val="24"/>
          <w:szCs w:val="24"/>
        </w:rPr>
        <w:t xml:space="preserve">physically </w:t>
      </w:r>
      <w:r w:rsidRPr="003B3469">
        <w:rPr>
          <w:rFonts w:ascii="Times New Roman" w:hAnsi="Times New Roman"/>
          <w:sz w:val="24"/>
          <w:szCs w:val="24"/>
        </w:rPr>
        <w:t>well-developed,</w:t>
      </w:r>
      <w:r w:rsidR="00F56D60">
        <w:rPr>
          <w:rFonts w:ascii="Times New Roman" w:hAnsi="Times New Roman"/>
          <w:sz w:val="24"/>
          <w:szCs w:val="24"/>
        </w:rPr>
        <w:t xml:space="preserve"> have</w:t>
      </w:r>
      <w:r w:rsidRPr="003B3469">
        <w:rPr>
          <w:rFonts w:ascii="Times New Roman" w:hAnsi="Times New Roman"/>
          <w:sz w:val="24"/>
          <w:szCs w:val="24"/>
        </w:rPr>
        <w:t xml:space="preserve"> </w:t>
      </w:r>
      <w:r w:rsidR="00F56D60">
        <w:rPr>
          <w:rFonts w:ascii="Times New Roman" w:hAnsi="Times New Roman"/>
          <w:sz w:val="24"/>
          <w:szCs w:val="24"/>
        </w:rPr>
        <w:t xml:space="preserve">open </w:t>
      </w:r>
      <w:r w:rsidRPr="003B3469">
        <w:rPr>
          <w:rFonts w:ascii="Times New Roman" w:hAnsi="Times New Roman"/>
          <w:sz w:val="24"/>
          <w:szCs w:val="24"/>
        </w:rPr>
        <w:t>eyes and ears</w:t>
      </w:r>
      <w:r w:rsidR="00F56D60">
        <w:rPr>
          <w:rFonts w:ascii="Times New Roman" w:hAnsi="Times New Roman"/>
          <w:sz w:val="24"/>
          <w:szCs w:val="24"/>
        </w:rPr>
        <w:t>,</w:t>
      </w:r>
      <w:r w:rsidR="001E59A1" w:rsidRPr="003B3469">
        <w:rPr>
          <w:rFonts w:ascii="Times New Roman" w:hAnsi="Times New Roman"/>
          <w:sz w:val="24"/>
          <w:szCs w:val="24"/>
        </w:rPr>
        <w:t xml:space="preserve"> </w:t>
      </w:r>
      <w:r w:rsidR="00D872A3" w:rsidRPr="003B3469">
        <w:rPr>
          <w:rFonts w:ascii="Times New Roman" w:hAnsi="Times New Roman"/>
          <w:sz w:val="24"/>
          <w:szCs w:val="24"/>
        </w:rPr>
        <w:t xml:space="preserve">and </w:t>
      </w:r>
      <w:r w:rsidR="00D872A3">
        <w:rPr>
          <w:rFonts w:ascii="Times New Roman" w:hAnsi="Times New Roman"/>
          <w:sz w:val="24"/>
          <w:szCs w:val="24"/>
        </w:rPr>
        <w:t>have</w:t>
      </w:r>
      <w:r w:rsidR="00F56D60">
        <w:rPr>
          <w:rFonts w:ascii="Times New Roman" w:hAnsi="Times New Roman"/>
          <w:sz w:val="24"/>
          <w:szCs w:val="24"/>
        </w:rPr>
        <w:t xml:space="preserve"> </w:t>
      </w:r>
      <w:r w:rsidRPr="003B3469">
        <w:rPr>
          <w:rFonts w:ascii="Times New Roman" w:hAnsi="Times New Roman"/>
          <w:sz w:val="24"/>
          <w:szCs w:val="24"/>
        </w:rPr>
        <w:t>relatively advanced brain development</w:t>
      </w:r>
      <w:r w:rsidR="00322EE0" w:rsidRPr="003B3469">
        <w:rPr>
          <w:rFonts w:ascii="Times New Roman" w:hAnsi="Times New Roman"/>
          <w:sz w:val="24"/>
          <w:szCs w:val="24"/>
        </w:rPr>
        <w:t xml:space="preserve"> (</w:t>
      </w:r>
      <w:r w:rsidR="00322EE0" w:rsidRPr="003B3469">
        <w:rPr>
          <w:rFonts w:ascii="Times New Roman" w:hAnsi="Times New Roman"/>
          <w:color w:val="303030"/>
          <w:sz w:val="24"/>
          <w:szCs w:val="24"/>
        </w:rPr>
        <w:t>Lee et</w:t>
      </w:r>
      <w:r w:rsidR="00C70433" w:rsidRPr="003B3469">
        <w:rPr>
          <w:rFonts w:ascii="Times New Roman" w:hAnsi="Times New Roman"/>
          <w:color w:val="303030"/>
          <w:sz w:val="24"/>
          <w:szCs w:val="24"/>
        </w:rPr>
        <w:t xml:space="preserve"> </w:t>
      </w:r>
      <w:r w:rsidR="00322EE0" w:rsidRPr="003B3469">
        <w:rPr>
          <w:rFonts w:ascii="Times New Roman" w:hAnsi="Times New Roman"/>
          <w:color w:val="303030"/>
          <w:sz w:val="24"/>
          <w:szCs w:val="24"/>
        </w:rPr>
        <w:t>al</w:t>
      </w:r>
      <w:r w:rsidR="00C70433" w:rsidRPr="003B3469">
        <w:rPr>
          <w:rFonts w:ascii="Times New Roman" w:hAnsi="Times New Roman"/>
          <w:color w:val="303030"/>
          <w:sz w:val="24"/>
          <w:szCs w:val="24"/>
        </w:rPr>
        <w:t xml:space="preserve"> 2011</w:t>
      </w:r>
      <w:r w:rsidRPr="003B3469">
        <w:rPr>
          <w:rFonts w:ascii="Times New Roman" w:hAnsi="Times New Roman"/>
          <w:sz w:val="24"/>
          <w:szCs w:val="24"/>
        </w:rPr>
        <w:t>).</w:t>
      </w:r>
    </w:p>
    <w:p w:rsidR="00265114" w:rsidRPr="003B3469" w:rsidRDefault="00F56D60" w:rsidP="00265114">
      <w:pPr>
        <w:pStyle w:val="NoSpacing"/>
        <w:numPr>
          <w:ilvl w:val="0"/>
          <w:numId w:val="6"/>
        </w:numPr>
        <w:rPr>
          <w:rFonts w:ascii="Times New Roman" w:hAnsi="Times New Roman"/>
          <w:sz w:val="24"/>
          <w:szCs w:val="24"/>
        </w:rPr>
      </w:pPr>
      <w:r>
        <w:rPr>
          <w:rFonts w:ascii="Times New Roman" w:hAnsi="Times New Roman"/>
          <w:sz w:val="24"/>
          <w:szCs w:val="24"/>
        </w:rPr>
        <w:t>“</w:t>
      </w:r>
      <w:r w:rsidR="00265114" w:rsidRPr="003B3469">
        <w:rPr>
          <w:rFonts w:ascii="Times New Roman" w:hAnsi="Times New Roman"/>
          <w:sz w:val="24"/>
          <w:szCs w:val="24"/>
        </w:rPr>
        <w:t>Many behaviors overlap between mice, rats, and guinea pigs, which facilitate</w:t>
      </w:r>
      <w:r w:rsidR="00457AB9" w:rsidRPr="003B3469">
        <w:rPr>
          <w:rFonts w:ascii="Times New Roman" w:hAnsi="Times New Roman"/>
          <w:sz w:val="24"/>
          <w:szCs w:val="24"/>
        </w:rPr>
        <w:t>s</w:t>
      </w:r>
      <w:r w:rsidR="00265114" w:rsidRPr="003B3469">
        <w:rPr>
          <w:rFonts w:ascii="Times New Roman" w:hAnsi="Times New Roman"/>
          <w:sz w:val="24"/>
          <w:szCs w:val="24"/>
        </w:rPr>
        <w:t xml:space="preserve"> scoring of guinea pig behavior during standard mouse or rat assays</w:t>
      </w:r>
      <w:r>
        <w:rPr>
          <w:rFonts w:ascii="Times New Roman" w:hAnsi="Times New Roman"/>
          <w:sz w:val="24"/>
          <w:szCs w:val="24"/>
        </w:rPr>
        <w:t xml:space="preserve">” </w:t>
      </w:r>
      <w:r w:rsidR="00C70433" w:rsidRPr="003B3469">
        <w:rPr>
          <w:rFonts w:ascii="Times New Roman" w:hAnsi="Times New Roman"/>
          <w:sz w:val="24"/>
          <w:szCs w:val="24"/>
        </w:rPr>
        <w:t>(Sferrazza 2018)</w:t>
      </w:r>
      <w:r w:rsidR="00265114" w:rsidRPr="003B3469">
        <w:rPr>
          <w:rFonts w:ascii="Times New Roman" w:hAnsi="Times New Roman"/>
          <w:sz w:val="24"/>
          <w:szCs w:val="24"/>
        </w:rPr>
        <w:t>.</w:t>
      </w:r>
    </w:p>
    <w:p w:rsidR="00457AB9" w:rsidRPr="003B3469" w:rsidRDefault="00457AB9" w:rsidP="00457AB9">
      <w:pPr>
        <w:pStyle w:val="NoSpacing"/>
        <w:ind w:left="825"/>
        <w:rPr>
          <w:rFonts w:ascii="Times New Roman" w:hAnsi="Times New Roman"/>
          <w:sz w:val="24"/>
          <w:szCs w:val="24"/>
        </w:rPr>
      </w:pPr>
    </w:p>
    <w:p w:rsidR="00337924" w:rsidRPr="003B3469" w:rsidRDefault="00457AB9" w:rsidP="00457AB9">
      <w:pPr>
        <w:pStyle w:val="NoSpacing"/>
        <w:rPr>
          <w:rFonts w:ascii="Times New Roman" w:hAnsi="Times New Roman"/>
          <w:sz w:val="24"/>
          <w:szCs w:val="24"/>
        </w:rPr>
      </w:pPr>
      <w:r w:rsidRPr="003B3469">
        <w:rPr>
          <w:rFonts w:ascii="Times New Roman" w:hAnsi="Times New Roman"/>
          <w:sz w:val="24"/>
          <w:szCs w:val="24"/>
        </w:rPr>
        <w:t>Dr. O’Keefe ha</w:t>
      </w:r>
      <w:r w:rsidR="00D872A3">
        <w:rPr>
          <w:rFonts w:ascii="Times New Roman" w:hAnsi="Times New Roman"/>
          <w:sz w:val="24"/>
          <w:szCs w:val="24"/>
        </w:rPr>
        <w:t>s</w:t>
      </w:r>
      <w:r w:rsidRPr="003B3469">
        <w:rPr>
          <w:rFonts w:ascii="Times New Roman" w:hAnsi="Times New Roman"/>
          <w:sz w:val="24"/>
          <w:szCs w:val="24"/>
        </w:rPr>
        <w:t xml:space="preserve"> two new protocols that he plan</w:t>
      </w:r>
      <w:r w:rsidR="001E59A1" w:rsidRPr="003B3469">
        <w:rPr>
          <w:rFonts w:ascii="Times New Roman" w:hAnsi="Times New Roman"/>
          <w:sz w:val="24"/>
          <w:szCs w:val="24"/>
        </w:rPr>
        <w:t>s</w:t>
      </w:r>
      <w:r w:rsidRPr="003B3469">
        <w:rPr>
          <w:rFonts w:ascii="Times New Roman" w:hAnsi="Times New Roman"/>
          <w:sz w:val="24"/>
          <w:szCs w:val="24"/>
        </w:rPr>
        <w:t xml:space="preserve"> to submit to the IACUC office for review so he </w:t>
      </w:r>
      <w:r w:rsidR="00943C70" w:rsidRPr="003B3469">
        <w:rPr>
          <w:rFonts w:ascii="Times New Roman" w:hAnsi="Times New Roman"/>
          <w:sz w:val="24"/>
          <w:szCs w:val="24"/>
        </w:rPr>
        <w:t>scheduled an appointment</w:t>
      </w:r>
      <w:r w:rsidRPr="003B3469">
        <w:rPr>
          <w:rFonts w:ascii="Times New Roman" w:hAnsi="Times New Roman"/>
          <w:sz w:val="24"/>
          <w:szCs w:val="24"/>
        </w:rPr>
        <w:t xml:space="preserve"> for veterinary consultation</w:t>
      </w:r>
      <w:r w:rsidR="00943C70" w:rsidRPr="003B3469">
        <w:rPr>
          <w:rFonts w:ascii="Times New Roman" w:hAnsi="Times New Roman"/>
          <w:sz w:val="24"/>
          <w:szCs w:val="24"/>
        </w:rPr>
        <w:t xml:space="preserve"> with Dr. Diaz, the Attending Veterinarian.   </w:t>
      </w:r>
      <w:r w:rsidR="007454FD" w:rsidRPr="003B3469">
        <w:rPr>
          <w:rFonts w:ascii="Times New Roman" w:hAnsi="Times New Roman"/>
          <w:sz w:val="24"/>
          <w:szCs w:val="24"/>
        </w:rPr>
        <w:t>In advance of their meeting, h</w:t>
      </w:r>
      <w:r w:rsidR="00943C70" w:rsidRPr="003B3469">
        <w:rPr>
          <w:rFonts w:ascii="Times New Roman" w:hAnsi="Times New Roman"/>
          <w:sz w:val="24"/>
          <w:szCs w:val="24"/>
        </w:rPr>
        <w:t xml:space="preserve">e </w:t>
      </w:r>
      <w:r w:rsidR="007454FD" w:rsidRPr="003B3469">
        <w:rPr>
          <w:rFonts w:ascii="Times New Roman" w:hAnsi="Times New Roman"/>
          <w:sz w:val="24"/>
          <w:szCs w:val="24"/>
        </w:rPr>
        <w:t>sent</w:t>
      </w:r>
      <w:r w:rsidR="00943C70" w:rsidRPr="003B3469">
        <w:rPr>
          <w:rFonts w:ascii="Times New Roman" w:hAnsi="Times New Roman"/>
          <w:sz w:val="24"/>
          <w:szCs w:val="24"/>
        </w:rPr>
        <w:t xml:space="preserve"> </w:t>
      </w:r>
      <w:r w:rsidR="00C14491" w:rsidRPr="003B3469">
        <w:rPr>
          <w:rFonts w:ascii="Times New Roman" w:hAnsi="Times New Roman"/>
          <w:sz w:val="24"/>
          <w:szCs w:val="24"/>
        </w:rPr>
        <w:t>d</w:t>
      </w:r>
      <w:r w:rsidR="00943C70" w:rsidRPr="003B3469">
        <w:rPr>
          <w:rFonts w:ascii="Times New Roman" w:hAnsi="Times New Roman"/>
          <w:sz w:val="24"/>
          <w:szCs w:val="24"/>
        </w:rPr>
        <w:t>raft</w:t>
      </w:r>
      <w:r w:rsidR="00C14491" w:rsidRPr="003B3469">
        <w:rPr>
          <w:rFonts w:ascii="Times New Roman" w:hAnsi="Times New Roman"/>
          <w:sz w:val="24"/>
          <w:szCs w:val="24"/>
        </w:rPr>
        <w:t>s</w:t>
      </w:r>
      <w:r w:rsidR="00943C70" w:rsidRPr="003B3469">
        <w:rPr>
          <w:rFonts w:ascii="Times New Roman" w:hAnsi="Times New Roman"/>
          <w:sz w:val="24"/>
          <w:szCs w:val="24"/>
        </w:rPr>
        <w:t xml:space="preserve"> of</w:t>
      </w:r>
      <w:r w:rsidR="007454FD" w:rsidRPr="003B3469">
        <w:rPr>
          <w:rFonts w:ascii="Times New Roman" w:hAnsi="Times New Roman"/>
          <w:sz w:val="24"/>
          <w:szCs w:val="24"/>
        </w:rPr>
        <w:t xml:space="preserve"> </w:t>
      </w:r>
      <w:r w:rsidR="001C17B6" w:rsidRPr="003B3469">
        <w:rPr>
          <w:rFonts w:ascii="Times New Roman" w:hAnsi="Times New Roman"/>
          <w:sz w:val="24"/>
          <w:szCs w:val="24"/>
        </w:rPr>
        <w:t>his</w:t>
      </w:r>
      <w:r w:rsidR="007454FD" w:rsidRPr="003B3469">
        <w:rPr>
          <w:rFonts w:ascii="Times New Roman" w:hAnsi="Times New Roman"/>
          <w:sz w:val="24"/>
          <w:szCs w:val="24"/>
        </w:rPr>
        <w:t xml:space="preserve"> </w:t>
      </w:r>
      <w:r w:rsidR="00D872A3">
        <w:rPr>
          <w:rFonts w:ascii="Times New Roman" w:hAnsi="Times New Roman"/>
          <w:sz w:val="24"/>
          <w:szCs w:val="24"/>
        </w:rPr>
        <w:t>protocols</w:t>
      </w:r>
      <w:r w:rsidR="00943C70" w:rsidRPr="003B3469">
        <w:rPr>
          <w:rFonts w:ascii="Times New Roman" w:hAnsi="Times New Roman"/>
          <w:sz w:val="24"/>
          <w:szCs w:val="24"/>
        </w:rPr>
        <w:t xml:space="preserve"> (see </w:t>
      </w:r>
      <w:r w:rsidR="007454FD" w:rsidRPr="003B3469">
        <w:rPr>
          <w:rFonts w:ascii="Times New Roman" w:hAnsi="Times New Roman"/>
          <w:sz w:val="24"/>
          <w:szCs w:val="24"/>
        </w:rPr>
        <w:t>the summar</w:t>
      </w:r>
      <w:r w:rsidR="00C14491" w:rsidRPr="003B3469">
        <w:rPr>
          <w:rFonts w:ascii="Times New Roman" w:hAnsi="Times New Roman"/>
          <w:sz w:val="24"/>
          <w:szCs w:val="24"/>
        </w:rPr>
        <w:t xml:space="preserve">ies </w:t>
      </w:r>
      <w:r w:rsidR="007454FD" w:rsidRPr="003B3469">
        <w:rPr>
          <w:rFonts w:ascii="Times New Roman" w:hAnsi="Times New Roman"/>
          <w:sz w:val="24"/>
          <w:szCs w:val="24"/>
        </w:rPr>
        <w:t xml:space="preserve">provided </w:t>
      </w:r>
      <w:r w:rsidR="00943C70" w:rsidRPr="003B3469">
        <w:rPr>
          <w:rFonts w:ascii="Times New Roman" w:hAnsi="Times New Roman"/>
          <w:sz w:val="24"/>
          <w:szCs w:val="24"/>
        </w:rPr>
        <w:t>below):</w:t>
      </w:r>
    </w:p>
    <w:p w:rsidR="00943C70" w:rsidRPr="003B3469" w:rsidRDefault="00943C70" w:rsidP="004C180B">
      <w:pPr>
        <w:pStyle w:val="NoSpacing"/>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1215"/>
        <w:gridCol w:w="5643"/>
        <w:gridCol w:w="2700"/>
      </w:tblGrid>
      <w:tr w:rsidR="00943C70" w:rsidRPr="003B3469" w:rsidTr="00943C70">
        <w:tc>
          <w:tcPr>
            <w:tcW w:w="1215" w:type="dxa"/>
          </w:tcPr>
          <w:p w:rsidR="00943C70" w:rsidRPr="003B3469" w:rsidRDefault="00943C70" w:rsidP="004C180B">
            <w:pPr>
              <w:pStyle w:val="NoSpacing"/>
              <w:rPr>
                <w:rFonts w:ascii="Times New Roman" w:hAnsi="Times New Roman"/>
                <w:sz w:val="24"/>
                <w:szCs w:val="24"/>
              </w:rPr>
            </w:pPr>
            <w:r w:rsidRPr="003B3469">
              <w:rPr>
                <w:rFonts w:ascii="Times New Roman" w:hAnsi="Times New Roman"/>
                <w:sz w:val="24"/>
                <w:szCs w:val="24"/>
              </w:rPr>
              <w:t>Protocol #</w:t>
            </w:r>
          </w:p>
        </w:tc>
        <w:tc>
          <w:tcPr>
            <w:tcW w:w="5643" w:type="dxa"/>
          </w:tcPr>
          <w:p w:rsidR="00943C70" w:rsidRPr="003B3469" w:rsidRDefault="00943C70" w:rsidP="004C180B">
            <w:pPr>
              <w:pStyle w:val="NoSpacing"/>
              <w:rPr>
                <w:rFonts w:ascii="Times New Roman" w:hAnsi="Times New Roman"/>
                <w:sz w:val="24"/>
                <w:szCs w:val="24"/>
              </w:rPr>
            </w:pPr>
            <w:r w:rsidRPr="003B3469">
              <w:rPr>
                <w:rFonts w:ascii="Times New Roman" w:hAnsi="Times New Roman"/>
                <w:sz w:val="24"/>
                <w:szCs w:val="24"/>
              </w:rPr>
              <w:t>Summary</w:t>
            </w:r>
          </w:p>
        </w:tc>
        <w:tc>
          <w:tcPr>
            <w:tcW w:w="2700" w:type="dxa"/>
          </w:tcPr>
          <w:p w:rsidR="00943C70" w:rsidRPr="003B3469" w:rsidRDefault="00943C70" w:rsidP="004C180B">
            <w:pPr>
              <w:pStyle w:val="NoSpacing"/>
              <w:rPr>
                <w:rFonts w:ascii="Times New Roman" w:hAnsi="Times New Roman"/>
                <w:sz w:val="24"/>
                <w:szCs w:val="24"/>
              </w:rPr>
            </w:pPr>
            <w:r w:rsidRPr="003B3469">
              <w:rPr>
                <w:rFonts w:ascii="Times New Roman" w:hAnsi="Times New Roman"/>
                <w:sz w:val="24"/>
                <w:szCs w:val="24"/>
              </w:rPr>
              <w:t>Pain &amp; Distress category</w:t>
            </w:r>
          </w:p>
        </w:tc>
      </w:tr>
      <w:tr w:rsidR="00943C70" w:rsidRPr="003B3469" w:rsidTr="00943C70">
        <w:tc>
          <w:tcPr>
            <w:tcW w:w="1215" w:type="dxa"/>
          </w:tcPr>
          <w:p w:rsidR="00943C70" w:rsidRPr="003B3469" w:rsidRDefault="007454FD" w:rsidP="007454FD">
            <w:pPr>
              <w:pStyle w:val="NoSpacing"/>
              <w:rPr>
                <w:rFonts w:ascii="Times New Roman" w:hAnsi="Times New Roman"/>
                <w:sz w:val="24"/>
                <w:szCs w:val="24"/>
              </w:rPr>
            </w:pPr>
            <w:r w:rsidRPr="003B3469">
              <w:rPr>
                <w:rFonts w:ascii="Times New Roman" w:hAnsi="Times New Roman"/>
                <w:sz w:val="24"/>
                <w:szCs w:val="24"/>
              </w:rPr>
              <w:t>91-2019</w:t>
            </w:r>
          </w:p>
        </w:tc>
        <w:tc>
          <w:tcPr>
            <w:tcW w:w="5643" w:type="dxa"/>
          </w:tcPr>
          <w:p w:rsidR="0027185C" w:rsidRDefault="007C48B0" w:rsidP="004C180B">
            <w:pPr>
              <w:pStyle w:val="NoSpacing"/>
              <w:rPr>
                <w:rFonts w:ascii="Times New Roman" w:hAnsi="Times New Roman"/>
                <w:sz w:val="24"/>
                <w:szCs w:val="24"/>
              </w:rPr>
            </w:pPr>
            <w:r w:rsidRPr="003B3469">
              <w:rPr>
                <w:rFonts w:ascii="Times New Roman" w:hAnsi="Times New Roman"/>
                <w:sz w:val="24"/>
                <w:szCs w:val="24"/>
              </w:rPr>
              <w:t xml:space="preserve">This study will investigate if acute sleep deprivation </w:t>
            </w:r>
            <w:r w:rsidR="003634E5" w:rsidRPr="003B3469">
              <w:rPr>
                <w:rFonts w:ascii="Times New Roman" w:hAnsi="Times New Roman"/>
                <w:sz w:val="24"/>
                <w:szCs w:val="24"/>
              </w:rPr>
              <w:t xml:space="preserve">impairs </w:t>
            </w:r>
            <w:r w:rsidR="00D74365" w:rsidRPr="003B3469">
              <w:rPr>
                <w:rFonts w:ascii="Times New Roman" w:hAnsi="Times New Roman"/>
                <w:sz w:val="24"/>
                <w:szCs w:val="24"/>
              </w:rPr>
              <w:t>transient</w:t>
            </w:r>
            <w:r w:rsidR="003634E5" w:rsidRPr="003B3469">
              <w:rPr>
                <w:rFonts w:ascii="Times New Roman" w:hAnsi="Times New Roman"/>
                <w:sz w:val="24"/>
                <w:szCs w:val="24"/>
              </w:rPr>
              <w:t xml:space="preserve"> memory</w:t>
            </w:r>
            <w:r w:rsidR="00F622D8" w:rsidRPr="003B3469">
              <w:rPr>
                <w:rFonts w:ascii="Times New Roman" w:hAnsi="Times New Roman"/>
                <w:sz w:val="24"/>
                <w:szCs w:val="24"/>
              </w:rPr>
              <w:t xml:space="preserve"> and learning</w:t>
            </w:r>
            <w:r w:rsidR="003634E5" w:rsidRPr="003B3469">
              <w:rPr>
                <w:rFonts w:ascii="Times New Roman" w:hAnsi="Times New Roman"/>
                <w:sz w:val="24"/>
                <w:szCs w:val="24"/>
              </w:rPr>
              <w:t xml:space="preserve">. </w:t>
            </w:r>
            <w:r w:rsidR="006A605E" w:rsidRPr="003B3469">
              <w:rPr>
                <w:rFonts w:ascii="Times New Roman" w:hAnsi="Times New Roman"/>
                <w:sz w:val="24"/>
                <w:szCs w:val="24"/>
              </w:rPr>
              <w:t xml:space="preserve">Forty female* </w:t>
            </w:r>
            <w:r w:rsidR="00457AB9" w:rsidRPr="003B3469">
              <w:rPr>
                <w:rFonts w:ascii="Times New Roman" w:hAnsi="Times New Roman"/>
                <w:sz w:val="24"/>
                <w:szCs w:val="24"/>
              </w:rPr>
              <w:t>guinea pigs</w:t>
            </w:r>
            <w:r w:rsidR="0027185C" w:rsidRPr="003B3469">
              <w:rPr>
                <w:rFonts w:ascii="Times New Roman" w:hAnsi="Times New Roman"/>
                <w:sz w:val="24"/>
                <w:szCs w:val="24"/>
              </w:rPr>
              <w:t xml:space="preserve"> will be divided into two groups – sleep deprived or controls</w:t>
            </w:r>
            <w:r w:rsidR="006A605E" w:rsidRPr="003B3469">
              <w:rPr>
                <w:rFonts w:ascii="Times New Roman" w:hAnsi="Times New Roman"/>
                <w:sz w:val="24"/>
                <w:szCs w:val="24"/>
              </w:rPr>
              <w:t>; the animals will be group housed.</w:t>
            </w:r>
            <w:r w:rsidR="0027185C" w:rsidRPr="003B3469">
              <w:rPr>
                <w:rFonts w:ascii="Times New Roman" w:hAnsi="Times New Roman"/>
                <w:sz w:val="24"/>
                <w:szCs w:val="24"/>
              </w:rPr>
              <w:t xml:space="preserve"> The sleep deprived </w:t>
            </w:r>
            <w:r w:rsidR="00457AB9" w:rsidRPr="003B3469">
              <w:rPr>
                <w:rFonts w:ascii="Times New Roman" w:hAnsi="Times New Roman"/>
                <w:sz w:val="24"/>
                <w:szCs w:val="24"/>
              </w:rPr>
              <w:t>guinea pigs</w:t>
            </w:r>
            <w:r w:rsidR="0027185C" w:rsidRPr="003B3469">
              <w:rPr>
                <w:rFonts w:ascii="Times New Roman" w:hAnsi="Times New Roman"/>
                <w:sz w:val="24"/>
                <w:szCs w:val="24"/>
              </w:rPr>
              <w:t xml:space="preserve"> will be </w:t>
            </w:r>
            <w:r w:rsidR="00CE5AFD" w:rsidRPr="003B3469">
              <w:rPr>
                <w:rFonts w:ascii="Times New Roman" w:hAnsi="Times New Roman"/>
                <w:sz w:val="24"/>
                <w:szCs w:val="24"/>
              </w:rPr>
              <w:t>kept</w:t>
            </w:r>
            <w:r w:rsidR="0027185C" w:rsidRPr="003B3469">
              <w:rPr>
                <w:rFonts w:ascii="Times New Roman" w:hAnsi="Times New Roman"/>
                <w:sz w:val="24"/>
                <w:szCs w:val="24"/>
              </w:rPr>
              <w:t xml:space="preserve"> awake for </w:t>
            </w:r>
            <w:r w:rsidR="007454FD" w:rsidRPr="003B3469">
              <w:rPr>
                <w:rFonts w:ascii="Times New Roman" w:hAnsi="Times New Roman"/>
                <w:sz w:val="24"/>
                <w:szCs w:val="24"/>
              </w:rPr>
              <w:t>six</w:t>
            </w:r>
            <w:r w:rsidR="0027185C" w:rsidRPr="003B3469">
              <w:rPr>
                <w:rFonts w:ascii="Times New Roman" w:hAnsi="Times New Roman"/>
                <w:sz w:val="24"/>
                <w:szCs w:val="24"/>
              </w:rPr>
              <w:t xml:space="preserve"> hours by handling</w:t>
            </w:r>
            <w:r w:rsidR="00CE5AFD" w:rsidRPr="003B3469">
              <w:rPr>
                <w:rFonts w:ascii="Times New Roman" w:hAnsi="Times New Roman"/>
                <w:sz w:val="24"/>
                <w:szCs w:val="24"/>
              </w:rPr>
              <w:t xml:space="preserve"> during the light cycle</w:t>
            </w:r>
            <w:r w:rsidR="00A61F1F" w:rsidRPr="003B3469">
              <w:rPr>
                <w:rFonts w:ascii="Times New Roman" w:hAnsi="Times New Roman"/>
                <w:sz w:val="24"/>
                <w:szCs w:val="24"/>
              </w:rPr>
              <w:t xml:space="preserve">; while the </w:t>
            </w:r>
            <w:r w:rsidR="00CE5AFD" w:rsidRPr="003B3469">
              <w:rPr>
                <w:rFonts w:ascii="Times New Roman" w:hAnsi="Times New Roman"/>
                <w:sz w:val="24"/>
                <w:szCs w:val="24"/>
              </w:rPr>
              <w:t xml:space="preserve">control </w:t>
            </w:r>
            <w:r w:rsidR="00457AB9" w:rsidRPr="003B3469">
              <w:rPr>
                <w:rFonts w:ascii="Times New Roman" w:hAnsi="Times New Roman"/>
                <w:sz w:val="24"/>
                <w:szCs w:val="24"/>
              </w:rPr>
              <w:t>guinea pigs</w:t>
            </w:r>
            <w:r w:rsidR="00CE5AFD" w:rsidRPr="003B3469">
              <w:rPr>
                <w:rFonts w:ascii="Times New Roman" w:hAnsi="Times New Roman"/>
                <w:sz w:val="24"/>
                <w:szCs w:val="24"/>
              </w:rPr>
              <w:t xml:space="preserve"> will be allowed to sleep undisturbed.  Both groups of </w:t>
            </w:r>
            <w:r w:rsidR="00457AB9" w:rsidRPr="003B3469">
              <w:rPr>
                <w:rFonts w:ascii="Times New Roman" w:hAnsi="Times New Roman"/>
                <w:sz w:val="24"/>
                <w:szCs w:val="24"/>
              </w:rPr>
              <w:t xml:space="preserve">guinea pigs </w:t>
            </w:r>
            <w:r w:rsidR="00CE5AFD" w:rsidRPr="003B3469">
              <w:rPr>
                <w:rFonts w:ascii="Times New Roman" w:hAnsi="Times New Roman"/>
                <w:sz w:val="24"/>
                <w:szCs w:val="24"/>
              </w:rPr>
              <w:t xml:space="preserve">will </w:t>
            </w:r>
            <w:r w:rsidR="00C14491" w:rsidRPr="003B3469">
              <w:rPr>
                <w:rFonts w:ascii="Times New Roman" w:hAnsi="Times New Roman"/>
                <w:sz w:val="24"/>
                <w:szCs w:val="24"/>
              </w:rPr>
              <w:t xml:space="preserve">initially </w:t>
            </w:r>
            <w:r w:rsidR="00CE5AFD" w:rsidRPr="003B3469">
              <w:rPr>
                <w:rFonts w:ascii="Times New Roman" w:hAnsi="Times New Roman"/>
                <w:sz w:val="24"/>
                <w:szCs w:val="24"/>
              </w:rPr>
              <w:t>undergo</w:t>
            </w:r>
            <w:r w:rsidR="00457AB9" w:rsidRPr="003B3469">
              <w:rPr>
                <w:rFonts w:ascii="Times New Roman" w:hAnsi="Times New Roman"/>
                <w:sz w:val="24"/>
                <w:szCs w:val="24"/>
              </w:rPr>
              <w:t xml:space="preserve"> novel object recognition (NOR) and</w:t>
            </w:r>
            <w:r w:rsidR="00CE5AFD" w:rsidRPr="003B3469">
              <w:rPr>
                <w:rFonts w:ascii="Times New Roman" w:hAnsi="Times New Roman"/>
                <w:sz w:val="24"/>
                <w:szCs w:val="24"/>
              </w:rPr>
              <w:t xml:space="preserve"> </w:t>
            </w:r>
            <w:r w:rsidR="005A039D" w:rsidRPr="003B3469">
              <w:rPr>
                <w:rFonts w:ascii="Times New Roman" w:hAnsi="Times New Roman"/>
                <w:sz w:val="24"/>
                <w:szCs w:val="24"/>
              </w:rPr>
              <w:t xml:space="preserve">Y-maze </w:t>
            </w:r>
            <w:r w:rsidR="00CE5AFD" w:rsidRPr="003B3469">
              <w:rPr>
                <w:rFonts w:ascii="Times New Roman" w:hAnsi="Times New Roman"/>
                <w:sz w:val="24"/>
                <w:szCs w:val="24"/>
              </w:rPr>
              <w:t xml:space="preserve">testing </w:t>
            </w:r>
            <w:r w:rsidR="0088352A" w:rsidRPr="003B3469">
              <w:rPr>
                <w:rFonts w:ascii="Times New Roman" w:hAnsi="Times New Roman"/>
                <w:sz w:val="24"/>
                <w:szCs w:val="24"/>
              </w:rPr>
              <w:t>to assess memory and cognitive function.  Testing will be performed again</w:t>
            </w:r>
            <w:r w:rsidR="00457AB9" w:rsidRPr="003B3469">
              <w:rPr>
                <w:rFonts w:ascii="Times New Roman" w:hAnsi="Times New Roman"/>
                <w:sz w:val="24"/>
                <w:szCs w:val="24"/>
              </w:rPr>
              <w:t xml:space="preserve"> after sleep deprivation</w:t>
            </w:r>
            <w:r w:rsidR="0088352A" w:rsidRPr="003B3469">
              <w:rPr>
                <w:rFonts w:ascii="Times New Roman" w:hAnsi="Times New Roman"/>
                <w:sz w:val="24"/>
                <w:szCs w:val="24"/>
              </w:rPr>
              <w:t xml:space="preserve"> to determine </w:t>
            </w:r>
            <w:r w:rsidR="001E59A1" w:rsidRPr="003B3469">
              <w:rPr>
                <w:rFonts w:ascii="Times New Roman" w:hAnsi="Times New Roman"/>
                <w:sz w:val="24"/>
                <w:szCs w:val="24"/>
              </w:rPr>
              <w:t>its impact on the</w:t>
            </w:r>
            <w:r w:rsidR="0088352A" w:rsidRPr="003B3469">
              <w:rPr>
                <w:rFonts w:ascii="Times New Roman" w:hAnsi="Times New Roman"/>
                <w:sz w:val="24"/>
                <w:szCs w:val="24"/>
              </w:rPr>
              <w:t xml:space="preserve"> </w:t>
            </w:r>
            <w:r w:rsidR="00457AB9" w:rsidRPr="003B3469">
              <w:rPr>
                <w:rFonts w:ascii="Times New Roman" w:hAnsi="Times New Roman"/>
                <w:sz w:val="24"/>
                <w:szCs w:val="24"/>
              </w:rPr>
              <w:t>guinea</w:t>
            </w:r>
            <w:r w:rsidR="001E59A1" w:rsidRPr="003B3469">
              <w:rPr>
                <w:rFonts w:ascii="Times New Roman" w:hAnsi="Times New Roman"/>
                <w:sz w:val="24"/>
                <w:szCs w:val="24"/>
              </w:rPr>
              <w:t xml:space="preserve"> pigs’ performance i</w:t>
            </w:r>
            <w:r w:rsidR="0088352A" w:rsidRPr="003B3469">
              <w:rPr>
                <w:rFonts w:ascii="Times New Roman" w:hAnsi="Times New Roman"/>
                <w:sz w:val="24"/>
                <w:szCs w:val="24"/>
              </w:rPr>
              <w:t xml:space="preserve">n the </w:t>
            </w:r>
            <w:r w:rsidR="00457AB9" w:rsidRPr="003B3469">
              <w:rPr>
                <w:rFonts w:ascii="Times New Roman" w:hAnsi="Times New Roman"/>
                <w:sz w:val="24"/>
                <w:szCs w:val="24"/>
              </w:rPr>
              <w:t>NOR</w:t>
            </w:r>
            <w:r w:rsidR="007454FD" w:rsidRPr="003B3469">
              <w:rPr>
                <w:rFonts w:ascii="Times New Roman" w:hAnsi="Times New Roman"/>
                <w:sz w:val="24"/>
                <w:szCs w:val="24"/>
              </w:rPr>
              <w:t xml:space="preserve"> </w:t>
            </w:r>
            <w:r w:rsidR="005A039D" w:rsidRPr="003B3469">
              <w:rPr>
                <w:rFonts w:ascii="Times New Roman" w:hAnsi="Times New Roman"/>
                <w:sz w:val="24"/>
                <w:szCs w:val="24"/>
              </w:rPr>
              <w:t>and Y-maze</w:t>
            </w:r>
            <w:r w:rsidR="00457AB9" w:rsidRPr="003B3469">
              <w:rPr>
                <w:rFonts w:ascii="Times New Roman" w:hAnsi="Times New Roman"/>
                <w:sz w:val="24"/>
                <w:szCs w:val="24"/>
              </w:rPr>
              <w:t xml:space="preserve"> </w:t>
            </w:r>
            <w:r w:rsidR="0088352A" w:rsidRPr="003B3469">
              <w:rPr>
                <w:rFonts w:ascii="Times New Roman" w:hAnsi="Times New Roman"/>
                <w:sz w:val="24"/>
                <w:szCs w:val="24"/>
              </w:rPr>
              <w:t>tests.</w:t>
            </w:r>
          </w:p>
          <w:p w:rsidR="007D5282" w:rsidRPr="003B3469" w:rsidRDefault="007D5282" w:rsidP="004C180B">
            <w:pPr>
              <w:pStyle w:val="NoSpacing"/>
              <w:rPr>
                <w:rFonts w:ascii="Times New Roman" w:hAnsi="Times New Roman"/>
                <w:sz w:val="24"/>
                <w:szCs w:val="24"/>
              </w:rPr>
            </w:pPr>
          </w:p>
          <w:p w:rsidR="006A605E" w:rsidRPr="003B3469" w:rsidRDefault="006A605E" w:rsidP="004C180B">
            <w:pPr>
              <w:pStyle w:val="NoSpacing"/>
              <w:rPr>
                <w:rFonts w:ascii="Times New Roman" w:hAnsi="Times New Roman"/>
                <w:sz w:val="24"/>
                <w:szCs w:val="24"/>
              </w:rPr>
            </w:pPr>
            <w:r w:rsidRPr="003B3469">
              <w:rPr>
                <w:rFonts w:ascii="Times New Roman" w:hAnsi="Times New Roman"/>
                <w:sz w:val="24"/>
                <w:szCs w:val="24"/>
                <w:vertAlign w:val="superscript"/>
              </w:rPr>
              <w:t>*</w:t>
            </w:r>
            <w:r w:rsidRPr="003B3469">
              <w:rPr>
                <w:rFonts w:ascii="Times New Roman" w:hAnsi="Times New Roman"/>
                <w:sz w:val="24"/>
                <w:szCs w:val="24"/>
              </w:rPr>
              <w:t>Same experiment will also be conducted with male guinea pigs</w:t>
            </w:r>
            <w:r w:rsidR="007D5282">
              <w:rPr>
                <w:rFonts w:ascii="Times New Roman" w:hAnsi="Times New Roman"/>
                <w:sz w:val="24"/>
                <w:szCs w:val="24"/>
              </w:rPr>
              <w:t xml:space="preserve"> to</w:t>
            </w:r>
            <w:r w:rsidR="002F143F">
              <w:rPr>
                <w:rFonts w:ascii="Times New Roman" w:hAnsi="Times New Roman"/>
                <w:sz w:val="24"/>
                <w:szCs w:val="24"/>
              </w:rPr>
              <w:t xml:space="preserve"> determine if </w:t>
            </w:r>
            <w:r w:rsidR="0053669F">
              <w:rPr>
                <w:rFonts w:ascii="Times New Roman" w:hAnsi="Times New Roman"/>
                <w:sz w:val="24"/>
                <w:szCs w:val="24"/>
              </w:rPr>
              <w:t xml:space="preserve">there are </w:t>
            </w:r>
            <w:r w:rsidR="002F143F">
              <w:rPr>
                <w:rFonts w:ascii="Times New Roman" w:hAnsi="Times New Roman"/>
                <w:sz w:val="24"/>
                <w:szCs w:val="24"/>
              </w:rPr>
              <w:t>gender differences.</w:t>
            </w:r>
          </w:p>
        </w:tc>
        <w:tc>
          <w:tcPr>
            <w:tcW w:w="2700" w:type="dxa"/>
          </w:tcPr>
          <w:p w:rsidR="00943C70" w:rsidRPr="003B3469" w:rsidRDefault="007454FD" w:rsidP="004C180B">
            <w:pPr>
              <w:pStyle w:val="NoSpacing"/>
              <w:rPr>
                <w:rFonts w:ascii="Times New Roman" w:hAnsi="Times New Roman"/>
                <w:sz w:val="24"/>
                <w:szCs w:val="24"/>
              </w:rPr>
            </w:pPr>
            <w:r w:rsidRPr="003B3469">
              <w:rPr>
                <w:rFonts w:ascii="Times New Roman" w:hAnsi="Times New Roman"/>
                <w:sz w:val="24"/>
                <w:szCs w:val="24"/>
              </w:rPr>
              <w:t xml:space="preserve">                 C</w:t>
            </w:r>
          </w:p>
        </w:tc>
      </w:tr>
      <w:tr w:rsidR="00771432" w:rsidRPr="003B3469" w:rsidTr="00943C70">
        <w:tc>
          <w:tcPr>
            <w:tcW w:w="1215" w:type="dxa"/>
          </w:tcPr>
          <w:p w:rsidR="00771432" w:rsidRPr="003B3469" w:rsidRDefault="00C14491" w:rsidP="007454FD">
            <w:pPr>
              <w:pStyle w:val="NoSpacing"/>
              <w:rPr>
                <w:rFonts w:ascii="Times New Roman" w:hAnsi="Times New Roman"/>
                <w:sz w:val="24"/>
                <w:szCs w:val="24"/>
              </w:rPr>
            </w:pPr>
            <w:r w:rsidRPr="003B3469">
              <w:rPr>
                <w:rFonts w:ascii="Times New Roman" w:hAnsi="Times New Roman"/>
                <w:sz w:val="24"/>
                <w:szCs w:val="24"/>
              </w:rPr>
              <w:lastRenderedPageBreak/>
              <w:t>92-2019</w:t>
            </w:r>
          </w:p>
        </w:tc>
        <w:tc>
          <w:tcPr>
            <w:tcW w:w="5643" w:type="dxa"/>
          </w:tcPr>
          <w:p w:rsidR="009855BA" w:rsidRDefault="00C14491" w:rsidP="004C180B">
            <w:pPr>
              <w:pStyle w:val="NoSpacing"/>
              <w:rPr>
                <w:rFonts w:ascii="Times New Roman" w:hAnsi="Times New Roman"/>
                <w:sz w:val="24"/>
                <w:szCs w:val="24"/>
              </w:rPr>
            </w:pPr>
            <w:r w:rsidRPr="003B3469">
              <w:rPr>
                <w:rFonts w:ascii="Times New Roman" w:hAnsi="Times New Roman"/>
                <w:sz w:val="24"/>
                <w:szCs w:val="24"/>
              </w:rPr>
              <w:t>This study will determine i</w:t>
            </w:r>
            <w:r w:rsidR="007A2C5F" w:rsidRPr="003B3469">
              <w:rPr>
                <w:rFonts w:ascii="Times New Roman" w:hAnsi="Times New Roman"/>
                <w:sz w:val="24"/>
                <w:szCs w:val="24"/>
              </w:rPr>
              <w:t>f a</w:t>
            </w:r>
            <w:r w:rsidRPr="003B3469">
              <w:rPr>
                <w:rFonts w:ascii="Times New Roman" w:hAnsi="Times New Roman"/>
                <w:sz w:val="24"/>
                <w:szCs w:val="24"/>
              </w:rPr>
              <w:t xml:space="preserve"> brief period of sleep interruption</w:t>
            </w:r>
            <w:r w:rsidR="00CF23E5" w:rsidRPr="003B3469">
              <w:rPr>
                <w:rFonts w:ascii="Times New Roman" w:hAnsi="Times New Roman"/>
                <w:sz w:val="24"/>
                <w:szCs w:val="24"/>
              </w:rPr>
              <w:t xml:space="preserve">, </w:t>
            </w:r>
            <w:r w:rsidR="000D7102" w:rsidRPr="003B3469">
              <w:rPr>
                <w:rFonts w:ascii="Times New Roman" w:hAnsi="Times New Roman"/>
                <w:sz w:val="24"/>
                <w:szCs w:val="24"/>
              </w:rPr>
              <w:t>30</w:t>
            </w:r>
            <w:r w:rsidR="00CF23E5" w:rsidRPr="003B3469">
              <w:rPr>
                <w:rFonts w:ascii="Times New Roman" w:hAnsi="Times New Roman"/>
                <w:sz w:val="24"/>
                <w:szCs w:val="24"/>
              </w:rPr>
              <w:t xml:space="preserve"> </w:t>
            </w:r>
            <w:r w:rsidRPr="003B3469">
              <w:rPr>
                <w:rFonts w:ascii="Times New Roman" w:hAnsi="Times New Roman"/>
                <w:sz w:val="24"/>
                <w:szCs w:val="24"/>
              </w:rPr>
              <w:t>seconds of sleep interruption</w:t>
            </w:r>
            <w:r w:rsidR="009855BA" w:rsidRPr="003B3469">
              <w:rPr>
                <w:rFonts w:ascii="Times New Roman" w:hAnsi="Times New Roman"/>
                <w:sz w:val="24"/>
                <w:szCs w:val="24"/>
              </w:rPr>
              <w:t xml:space="preserve"> caused by tapping on the side of the cage,</w:t>
            </w:r>
            <w:r w:rsidRPr="003B3469">
              <w:rPr>
                <w:rFonts w:ascii="Times New Roman" w:hAnsi="Times New Roman"/>
                <w:sz w:val="24"/>
                <w:szCs w:val="24"/>
              </w:rPr>
              <w:t xml:space="preserve"> every 3 hours</w:t>
            </w:r>
            <w:r w:rsidR="00CF23E5" w:rsidRPr="003B3469">
              <w:rPr>
                <w:rFonts w:ascii="Times New Roman" w:hAnsi="Times New Roman"/>
                <w:sz w:val="24"/>
                <w:szCs w:val="24"/>
              </w:rPr>
              <w:t>)</w:t>
            </w:r>
            <w:r w:rsidRPr="003B3469">
              <w:rPr>
                <w:rFonts w:ascii="Times New Roman" w:hAnsi="Times New Roman"/>
                <w:sz w:val="24"/>
                <w:szCs w:val="24"/>
              </w:rPr>
              <w:t xml:space="preserve"> during the </w:t>
            </w:r>
            <w:r w:rsidR="002F143F" w:rsidRPr="003B3469">
              <w:rPr>
                <w:rFonts w:ascii="Times New Roman" w:hAnsi="Times New Roman"/>
                <w:sz w:val="24"/>
                <w:szCs w:val="24"/>
              </w:rPr>
              <w:t>12</w:t>
            </w:r>
            <w:r w:rsidR="002F143F">
              <w:rPr>
                <w:rFonts w:ascii="Times New Roman" w:hAnsi="Times New Roman"/>
                <w:sz w:val="24"/>
                <w:szCs w:val="24"/>
              </w:rPr>
              <w:t xml:space="preserve"> </w:t>
            </w:r>
            <w:r w:rsidR="002F143F" w:rsidRPr="003B3469">
              <w:rPr>
                <w:rFonts w:ascii="Times New Roman" w:hAnsi="Times New Roman"/>
                <w:sz w:val="24"/>
                <w:szCs w:val="24"/>
              </w:rPr>
              <w:t>hour</w:t>
            </w:r>
            <w:r w:rsidRPr="003B3469">
              <w:rPr>
                <w:rFonts w:ascii="Times New Roman" w:hAnsi="Times New Roman"/>
                <w:sz w:val="24"/>
                <w:szCs w:val="24"/>
              </w:rPr>
              <w:t xml:space="preserve"> light phase will affect </w:t>
            </w:r>
            <w:r w:rsidR="005126A7">
              <w:rPr>
                <w:rFonts w:ascii="Times New Roman" w:hAnsi="Times New Roman"/>
                <w:sz w:val="24"/>
                <w:szCs w:val="24"/>
              </w:rPr>
              <w:t>NOR</w:t>
            </w:r>
            <w:r w:rsidRPr="003B3469">
              <w:rPr>
                <w:rFonts w:ascii="Times New Roman" w:hAnsi="Times New Roman"/>
                <w:sz w:val="24"/>
                <w:szCs w:val="24"/>
              </w:rPr>
              <w:t xml:space="preserve"> recognition and Y-maze testing</w:t>
            </w:r>
            <w:r w:rsidR="002F143F">
              <w:rPr>
                <w:rFonts w:ascii="Times New Roman" w:hAnsi="Times New Roman"/>
                <w:sz w:val="24"/>
                <w:szCs w:val="24"/>
              </w:rPr>
              <w:t xml:space="preserve">.  </w:t>
            </w:r>
            <w:r w:rsidR="002F143F" w:rsidRPr="003B3469">
              <w:rPr>
                <w:rFonts w:ascii="Times New Roman" w:hAnsi="Times New Roman"/>
                <w:sz w:val="24"/>
                <w:szCs w:val="24"/>
              </w:rPr>
              <w:t>Forty female* guinea pigs will be divided into two groups – sleep deprived or controls; the animals will be group housed</w:t>
            </w:r>
            <w:r w:rsidR="002F143F">
              <w:rPr>
                <w:rFonts w:ascii="Times New Roman" w:hAnsi="Times New Roman"/>
                <w:sz w:val="24"/>
                <w:szCs w:val="24"/>
              </w:rPr>
              <w:t xml:space="preserve">.  </w:t>
            </w:r>
            <w:r w:rsidRPr="003B3469">
              <w:rPr>
                <w:rFonts w:ascii="Times New Roman" w:hAnsi="Times New Roman"/>
                <w:sz w:val="24"/>
                <w:szCs w:val="24"/>
              </w:rPr>
              <w:t xml:space="preserve">Control animals will undergo the same procedures with the exception that no sleep disturbances will occur. All groups of </w:t>
            </w:r>
            <w:r w:rsidR="005A039D" w:rsidRPr="003B3469">
              <w:rPr>
                <w:rFonts w:ascii="Times New Roman" w:hAnsi="Times New Roman"/>
                <w:sz w:val="24"/>
                <w:szCs w:val="24"/>
              </w:rPr>
              <w:t>guinea pigs</w:t>
            </w:r>
            <w:r w:rsidRPr="003B3469">
              <w:rPr>
                <w:rFonts w:ascii="Times New Roman" w:hAnsi="Times New Roman"/>
                <w:sz w:val="24"/>
                <w:szCs w:val="24"/>
              </w:rPr>
              <w:t xml:space="preserve"> will initially undergo </w:t>
            </w:r>
            <w:r w:rsidR="005A039D" w:rsidRPr="003B3469">
              <w:rPr>
                <w:rFonts w:ascii="Times New Roman" w:hAnsi="Times New Roman"/>
                <w:sz w:val="24"/>
                <w:szCs w:val="24"/>
              </w:rPr>
              <w:t>NOR</w:t>
            </w:r>
            <w:r w:rsidR="007A2C5F" w:rsidRPr="003B3469">
              <w:rPr>
                <w:rFonts w:ascii="Times New Roman" w:hAnsi="Times New Roman"/>
                <w:sz w:val="24"/>
                <w:szCs w:val="24"/>
              </w:rPr>
              <w:t xml:space="preserve"> and</w:t>
            </w:r>
            <w:r w:rsidRPr="003B3469">
              <w:rPr>
                <w:rFonts w:ascii="Times New Roman" w:hAnsi="Times New Roman"/>
                <w:sz w:val="24"/>
                <w:szCs w:val="24"/>
              </w:rPr>
              <w:t xml:space="preserve"> </w:t>
            </w:r>
            <w:r w:rsidR="005A039D" w:rsidRPr="003B3469">
              <w:rPr>
                <w:rFonts w:ascii="Times New Roman" w:hAnsi="Times New Roman"/>
                <w:sz w:val="24"/>
                <w:szCs w:val="24"/>
              </w:rPr>
              <w:t>Y-maze</w:t>
            </w:r>
            <w:r w:rsidRPr="003B3469">
              <w:rPr>
                <w:rFonts w:ascii="Times New Roman" w:hAnsi="Times New Roman"/>
                <w:sz w:val="24"/>
                <w:szCs w:val="24"/>
              </w:rPr>
              <w:t xml:space="preserve"> testing to assess memory and cognitive function, </w:t>
            </w:r>
            <w:r w:rsidR="007A2C5F" w:rsidRPr="003B3469">
              <w:rPr>
                <w:rFonts w:ascii="Times New Roman" w:hAnsi="Times New Roman"/>
                <w:sz w:val="24"/>
                <w:szCs w:val="24"/>
              </w:rPr>
              <w:t>followed by</w:t>
            </w:r>
            <w:r w:rsidRPr="003B3469">
              <w:rPr>
                <w:rFonts w:ascii="Times New Roman" w:hAnsi="Times New Roman"/>
                <w:sz w:val="24"/>
                <w:szCs w:val="24"/>
              </w:rPr>
              <w:t xml:space="preserve"> MRI of the head</w:t>
            </w:r>
            <w:r w:rsidR="007A2C5F" w:rsidRPr="003B3469">
              <w:rPr>
                <w:rFonts w:ascii="Times New Roman" w:hAnsi="Times New Roman"/>
                <w:sz w:val="24"/>
                <w:szCs w:val="24"/>
              </w:rPr>
              <w:t>;</w:t>
            </w:r>
            <w:r w:rsidRPr="003B3469">
              <w:rPr>
                <w:rFonts w:ascii="Times New Roman" w:hAnsi="Times New Roman"/>
                <w:sz w:val="24"/>
                <w:szCs w:val="24"/>
              </w:rPr>
              <w:t xml:space="preserve"> these procedures will be repeated after sleep interruption.</w:t>
            </w:r>
            <w:r w:rsidR="009855BA" w:rsidRPr="003B3469">
              <w:rPr>
                <w:rFonts w:ascii="Times New Roman" w:hAnsi="Times New Roman"/>
                <w:sz w:val="24"/>
                <w:szCs w:val="24"/>
              </w:rPr>
              <w:t xml:space="preserve">   </w:t>
            </w:r>
            <w:r w:rsidR="008F608B" w:rsidRPr="003B3469">
              <w:rPr>
                <w:rFonts w:ascii="Times New Roman" w:hAnsi="Times New Roman"/>
                <w:sz w:val="24"/>
                <w:szCs w:val="24"/>
              </w:rPr>
              <w:t>Guinea pigs are easily start</w:t>
            </w:r>
            <w:r w:rsidR="000E31AD">
              <w:rPr>
                <w:rFonts w:ascii="Times New Roman" w:hAnsi="Times New Roman"/>
                <w:sz w:val="24"/>
                <w:szCs w:val="24"/>
              </w:rPr>
              <w:t>l</w:t>
            </w:r>
            <w:r w:rsidR="008F608B" w:rsidRPr="003B3469">
              <w:rPr>
                <w:rFonts w:ascii="Times New Roman" w:hAnsi="Times New Roman"/>
                <w:sz w:val="24"/>
                <w:szCs w:val="24"/>
              </w:rPr>
              <w:t xml:space="preserve">ed by loud noises so Dr. O’Keefe trained </w:t>
            </w:r>
            <w:r w:rsidR="007A2C5F" w:rsidRPr="003B3469">
              <w:rPr>
                <w:rFonts w:ascii="Times New Roman" w:hAnsi="Times New Roman"/>
                <w:sz w:val="24"/>
                <w:szCs w:val="24"/>
              </w:rPr>
              <w:t>th</w:t>
            </w:r>
            <w:r w:rsidR="009855BA" w:rsidRPr="003B3469">
              <w:rPr>
                <w:rFonts w:ascii="Times New Roman" w:hAnsi="Times New Roman"/>
                <w:sz w:val="24"/>
                <w:szCs w:val="24"/>
              </w:rPr>
              <w:t xml:space="preserve">e </w:t>
            </w:r>
            <w:r w:rsidR="005A039D" w:rsidRPr="003B3469">
              <w:rPr>
                <w:rFonts w:ascii="Times New Roman" w:hAnsi="Times New Roman"/>
                <w:sz w:val="24"/>
                <w:szCs w:val="24"/>
              </w:rPr>
              <w:t>guinea pigs</w:t>
            </w:r>
            <w:r w:rsidR="00B6623D" w:rsidRPr="003B3469">
              <w:rPr>
                <w:rFonts w:ascii="Times New Roman" w:hAnsi="Times New Roman"/>
                <w:sz w:val="24"/>
                <w:szCs w:val="24"/>
              </w:rPr>
              <w:t xml:space="preserve"> using food rewards</w:t>
            </w:r>
            <w:r w:rsidR="008F608B" w:rsidRPr="003B3469">
              <w:rPr>
                <w:rFonts w:ascii="Times New Roman" w:hAnsi="Times New Roman"/>
                <w:sz w:val="24"/>
                <w:szCs w:val="24"/>
              </w:rPr>
              <w:t xml:space="preserve"> to</w:t>
            </w:r>
            <w:r w:rsidR="00B6623D" w:rsidRPr="003B3469">
              <w:rPr>
                <w:rFonts w:ascii="Times New Roman" w:hAnsi="Times New Roman"/>
                <w:sz w:val="24"/>
                <w:szCs w:val="24"/>
              </w:rPr>
              <w:t xml:space="preserve"> be quiet and</w:t>
            </w:r>
            <w:r w:rsidR="008F608B" w:rsidRPr="003B3469">
              <w:rPr>
                <w:rFonts w:ascii="Times New Roman" w:hAnsi="Times New Roman"/>
                <w:sz w:val="24"/>
                <w:szCs w:val="24"/>
              </w:rPr>
              <w:t xml:space="preserve"> still in</w:t>
            </w:r>
            <w:r w:rsidR="00B6623D" w:rsidRPr="003B3469">
              <w:rPr>
                <w:rFonts w:ascii="Times New Roman" w:hAnsi="Times New Roman"/>
                <w:sz w:val="24"/>
                <w:szCs w:val="24"/>
              </w:rPr>
              <w:t xml:space="preserve"> small bed-like devices that h</w:t>
            </w:r>
            <w:r w:rsidR="005126A7">
              <w:rPr>
                <w:rFonts w:ascii="Times New Roman" w:hAnsi="Times New Roman"/>
                <w:sz w:val="24"/>
                <w:szCs w:val="24"/>
              </w:rPr>
              <w:t>o</w:t>
            </w:r>
            <w:r w:rsidR="00B6623D" w:rsidRPr="003B3469">
              <w:rPr>
                <w:rFonts w:ascii="Times New Roman" w:hAnsi="Times New Roman"/>
                <w:sz w:val="24"/>
                <w:szCs w:val="24"/>
              </w:rPr>
              <w:t xml:space="preserve">ld their heads in place during MRI imaging. </w:t>
            </w:r>
            <w:r w:rsidR="009855BA" w:rsidRPr="003B3469">
              <w:rPr>
                <w:rFonts w:ascii="Times New Roman" w:hAnsi="Times New Roman"/>
                <w:sz w:val="24"/>
                <w:szCs w:val="24"/>
              </w:rPr>
              <w:t xml:space="preserve"> </w:t>
            </w:r>
            <w:r w:rsidR="00B6623D" w:rsidRPr="003B3469">
              <w:rPr>
                <w:rFonts w:ascii="Times New Roman" w:hAnsi="Times New Roman"/>
                <w:sz w:val="24"/>
                <w:szCs w:val="24"/>
              </w:rPr>
              <w:t>Training to be still during imaging accomplishe</w:t>
            </w:r>
            <w:r w:rsidR="00D872A3">
              <w:rPr>
                <w:rFonts w:ascii="Times New Roman" w:hAnsi="Times New Roman"/>
                <w:sz w:val="24"/>
                <w:szCs w:val="24"/>
              </w:rPr>
              <w:t>s</w:t>
            </w:r>
            <w:r w:rsidR="00B6623D" w:rsidRPr="003B3469">
              <w:rPr>
                <w:rFonts w:ascii="Times New Roman" w:hAnsi="Times New Roman"/>
                <w:sz w:val="24"/>
                <w:szCs w:val="24"/>
              </w:rPr>
              <w:t xml:space="preserve"> two goals; the guinea pigs were relaxed </w:t>
            </w:r>
            <w:r w:rsidR="00D872A3">
              <w:rPr>
                <w:rFonts w:ascii="Times New Roman" w:hAnsi="Times New Roman"/>
                <w:sz w:val="24"/>
                <w:szCs w:val="24"/>
              </w:rPr>
              <w:t xml:space="preserve">as well as immobile </w:t>
            </w:r>
            <w:r w:rsidR="00B6623D" w:rsidRPr="003B3469">
              <w:rPr>
                <w:rFonts w:ascii="Times New Roman" w:hAnsi="Times New Roman"/>
                <w:sz w:val="24"/>
                <w:szCs w:val="24"/>
              </w:rPr>
              <w:t>and there was no need for sedation.</w:t>
            </w:r>
          </w:p>
          <w:p w:rsidR="007D5282" w:rsidRDefault="007D5282" w:rsidP="004C180B">
            <w:pPr>
              <w:pStyle w:val="NoSpacing"/>
              <w:rPr>
                <w:rFonts w:ascii="Times New Roman" w:hAnsi="Times New Roman"/>
                <w:sz w:val="24"/>
                <w:szCs w:val="24"/>
              </w:rPr>
            </w:pPr>
          </w:p>
          <w:p w:rsidR="00111581" w:rsidRPr="003B3469" w:rsidRDefault="00111581" w:rsidP="004C180B">
            <w:pPr>
              <w:pStyle w:val="NoSpacing"/>
              <w:rPr>
                <w:rFonts w:ascii="Times New Roman" w:hAnsi="Times New Roman"/>
                <w:sz w:val="24"/>
                <w:szCs w:val="24"/>
              </w:rPr>
            </w:pPr>
            <w:r w:rsidRPr="003B3469">
              <w:rPr>
                <w:rFonts w:ascii="Times New Roman" w:hAnsi="Times New Roman"/>
                <w:sz w:val="24"/>
                <w:szCs w:val="24"/>
                <w:vertAlign w:val="superscript"/>
              </w:rPr>
              <w:t>*</w:t>
            </w:r>
            <w:r w:rsidRPr="003B3469">
              <w:rPr>
                <w:rFonts w:ascii="Times New Roman" w:hAnsi="Times New Roman"/>
                <w:sz w:val="24"/>
                <w:szCs w:val="24"/>
              </w:rPr>
              <w:t>Same experiment will also be conducted with male guinea pigs</w:t>
            </w:r>
            <w:r w:rsidR="007D5282">
              <w:rPr>
                <w:rFonts w:ascii="Times New Roman" w:hAnsi="Times New Roman"/>
                <w:sz w:val="24"/>
                <w:szCs w:val="24"/>
              </w:rPr>
              <w:t xml:space="preserve"> to</w:t>
            </w:r>
            <w:r>
              <w:rPr>
                <w:rFonts w:ascii="Times New Roman" w:hAnsi="Times New Roman"/>
                <w:sz w:val="24"/>
                <w:szCs w:val="24"/>
              </w:rPr>
              <w:t xml:space="preserve"> determine if there are gender differences.</w:t>
            </w:r>
          </w:p>
        </w:tc>
        <w:tc>
          <w:tcPr>
            <w:tcW w:w="2700" w:type="dxa"/>
          </w:tcPr>
          <w:p w:rsidR="00771432" w:rsidRPr="003B3469" w:rsidRDefault="00C14491" w:rsidP="00C14491">
            <w:pPr>
              <w:pStyle w:val="NoSpacing"/>
              <w:jc w:val="center"/>
              <w:rPr>
                <w:rFonts w:ascii="Times New Roman" w:hAnsi="Times New Roman"/>
                <w:sz w:val="24"/>
                <w:szCs w:val="24"/>
              </w:rPr>
            </w:pPr>
            <w:r w:rsidRPr="003B3469">
              <w:rPr>
                <w:rFonts w:ascii="Times New Roman" w:hAnsi="Times New Roman"/>
                <w:sz w:val="24"/>
                <w:szCs w:val="24"/>
              </w:rPr>
              <w:t>C</w:t>
            </w:r>
          </w:p>
        </w:tc>
      </w:tr>
    </w:tbl>
    <w:p w:rsidR="0027185C" w:rsidRPr="003B3469" w:rsidRDefault="0027185C" w:rsidP="004C180B">
      <w:pPr>
        <w:pStyle w:val="NoSpacing"/>
        <w:rPr>
          <w:rFonts w:ascii="Times New Roman" w:hAnsi="Times New Roman"/>
          <w:sz w:val="24"/>
          <w:szCs w:val="24"/>
        </w:rPr>
      </w:pPr>
    </w:p>
    <w:p w:rsidR="00C14491" w:rsidRPr="003B3469" w:rsidRDefault="005C6817" w:rsidP="004C180B">
      <w:pPr>
        <w:pStyle w:val="NoSpacing"/>
        <w:rPr>
          <w:rFonts w:ascii="Times New Roman" w:hAnsi="Times New Roman"/>
          <w:sz w:val="24"/>
          <w:szCs w:val="24"/>
        </w:rPr>
      </w:pPr>
      <w:r w:rsidRPr="003B3469">
        <w:rPr>
          <w:rFonts w:ascii="Times New Roman" w:hAnsi="Times New Roman"/>
          <w:sz w:val="24"/>
          <w:szCs w:val="24"/>
        </w:rPr>
        <w:t xml:space="preserve">When Dr. O’Keefe arrived for the veterinary consultation, Dr. Diaz asked why Dr. O’Keefe thought the </w:t>
      </w:r>
      <w:r w:rsidR="005A039D" w:rsidRPr="003B3469">
        <w:rPr>
          <w:rFonts w:ascii="Times New Roman" w:hAnsi="Times New Roman"/>
          <w:sz w:val="24"/>
          <w:szCs w:val="24"/>
        </w:rPr>
        <w:t>guineas</w:t>
      </w:r>
      <w:r w:rsidR="00C14491" w:rsidRPr="003B3469">
        <w:rPr>
          <w:rFonts w:ascii="Times New Roman" w:hAnsi="Times New Roman"/>
          <w:sz w:val="24"/>
          <w:szCs w:val="24"/>
        </w:rPr>
        <w:t xml:space="preserve"> used in ACORP 91-2019</w:t>
      </w:r>
      <w:r w:rsidR="005A039D" w:rsidRPr="003B3469">
        <w:rPr>
          <w:rFonts w:ascii="Times New Roman" w:hAnsi="Times New Roman"/>
          <w:sz w:val="24"/>
          <w:szCs w:val="24"/>
        </w:rPr>
        <w:t xml:space="preserve"> (light phase six-hour sleep deprivation)</w:t>
      </w:r>
      <w:r w:rsidRPr="003B3469">
        <w:rPr>
          <w:rFonts w:ascii="Times New Roman" w:hAnsi="Times New Roman"/>
          <w:sz w:val="24"/>
          <w:szCs w:val="24"/>
        </w:rPr>
        <w:t xml:space="preserve"> should be assigned to category </w:t>
      </w:r>
      <w:r w:rsidR="00B6623D" w:rsidRPr="003B3469">
        <w:rPr>
          <w:rFonts w:ascii="Times New Roman" w:hAnsi="Times New Roman"/>
          <w:sz w:val="24"/>
          <w:szCs w:val="24"/>
        </w:rPr>
        <w:t>C.</w:t>
      </w:r>
      <w:r w:rsidRPr="003B3469">
        <w:rPr>
          <w:rFonts w:ascii="Times New Roman" w:hAnsi="Times New Roman"/>
          <w:sz w:val="24"/>
          <w:szCs w:val="24"/>
        </w:rPr>
        <w:t xml:space="preserve">  He confidently explained that the</w:t>
      </w:r>
      <w:r w:rsidR="003634E5" w:rsidRPr="003B3469">
        <w:rPr>
          <w:rFonts w:ascii="Times New Roman" w:hAnsi="Times New Roman"/>
          <w:sz w:val="24"/>
          <w:szCs w:val="24"/>
        </w:rPr>
        <w:t xml:space="preserve"> </w:t>
      </w:r>
      <w:r w:rsidR="00D003DB" w:rsidRPr="003B3469">
        <w:rPr>
          <w:rFonts w:ascii="Times New Roman" w:hAnsi="Times New Roman"/>
          <w:sz w:val="24"/>
          <w:szCs w:val="24"/>
        </w:rPr>
        <w:t>six-hour</w:t>
      </w:r>
      <w:r w:rsidRPr="003B3469">
        <w:rPr>
          <w:rFonts w:ascii="Times New Roman" w:hAnsi="Times New Roman"/>
          <w:sz w:val="24"/>
          <w:szCs w:val="24"/>
        </w:rPr>
        <w:t xml:space="preserve"> sleep deprivation was relatively brief, was not repeated, and no clinical signs of stress were apparent</w:t>
      </w:r>
      <w:r w:rsidR="003634E5" w:rsidRPr="003B3469">
        <w:rPr>
          <w:rFonts w:ascii="Times New Roman" w:hAnsi="Times New Roman"/>
          <w:sz w:val="24"/>
          <w:szCs w:val="24"/>
        </w:rPr>
        <w:t xml:space="preserve">.  </w:t>
      </w:r>
      <w:r w:rsidR="005A039D" w:rsidRPr="003B3469">
        <w:rPr>
          <w:rFonts w:ascii="Times New Roman" w:hAnsi="Times New Roman"/>
          <w:sz w:val="24"/>
          <w:szCs w:val="24"/>
        </w:rPr>
        <w:t>Guinea pigs</w:t>
      </w:r>
      <w:r w:rsidR="003634E5" w:rsidRPr="003B3469">
        <w:rPr>
          <w:rFonts w:ascii="Times New Roman" w:hAnsi="Times New Roman"/>
          <w:sz w:val="24"/>
          <w:szCs w:val="24"/>
        </w:rPr>
        <w:t xml:space="preserve"> that had undergone six hours of sleep deprivation were expected to be indistinguishable from control </w:t>
      </w:r>
      <w:r w:rsidR="005A039D" w:rsidRPr="003B3469">
        <w:rPr>
          <w:rFonts w:ascii="Times New Roman" w:hAnsi="Times New Roman"/>
          <w:sz w:val="24"/>
          <w:szCs w:val="24"/>
        </w:rPr>
        <w:t>guinea pigs</w:t>
      </w:r>
      <w:r w:rsidR="003634E5" w:rsidRPr="003B3469">
        <w:rPr>
          <w:rFonts w:ascii="Times New Roman" w:hAnsi="Times New Roman"/>
          <w:sz w:val="24"/>
          <w:szCs w:val="24"/>
        </w:rPr>
        <w:t xml:space="preserve"> in terms of </w:t>
      </w:r>
      <w:r w:rsidRPr="003B3469">
        <w:rPr>
          <w:rFonts w:ascii="Times New Roman" w:hAnsi="Times New Roman"/>
          <w:sz w:val="24"/>
          <w:szCs w:val="24"/>
        </w:rPr>
        <w:t xml:space="preserve">food and water consumption, </w:t>
      </w:r>
      <w:r w:rsidR="003634E5" w:rsidRPr="003B3469">
        <w:rPr>
          <w:rFonts w:ascii="Times New Roman" w:hAnsi="Times New Roman"/>
          <w:sz w:val="24"/>
          <w:szCs w:val="24"/>
        </w:rPr>
        <w:t xml:space="preserve">body </w:t>
      </w:r>
      <w:r w:rsidRPr="003B3469">
        <w:rPr>
          <w:rFonts w:ascii="Times New Roman" w:hAnsi="Times New Roman"/>
          <w:sz w:val="24"/>
          <w:szCs w:val="24"/>
        </w:rPr>
        <w:t xml:space="preserve">weight, </w:t>
      </w:r>
      <w:r w:rsidR="003634E5" w:rsidRPr="003B3469">
        <w:rPr>
          <w:rFonts w:ascii="Times New Roman" w:hAnsi="Times New Roman"/>
          <w:sz w:val="24"/>
          <w:szCs w:val="24"/>
        </w:rPr>
        <w:t>and general behavior</w:t>
      </w:r>
      <w:r w:rsidRPr="003B3469">
        <w:rPr>
          <w:rFonts w:ascii="Times New Roman" w:hAnsi="Times New Roman"/>
          <w:sz w:val="24"/>
          <w:szCs w:val="24"/>
        </w:rPr>
        <w:t>.  The two neurobehavioral tests he selected to detect changes in short term memory and cognit</w:t>
      </w:r>
      <w:r w:rsidR="007D5282">
        <w:rPr>
          <w:rFonts w:ascii="Times New Roman" w:hAnsi="Times New Roman"/>
          <w:sz w:val="24"/>
          <w:szCs w:val="24"/>
        </w:rPr>
        <w:t>ion</w:t>
      </w:r>
      <w:r w:rsidRPr="003B3469">
        <w:rPr>
          <w:rFonts w:ascii="Times New Roman" w:hAnsi="Times New Roman"/>
          <w:sz w:val="24"/>
          <w:szCs w:val="24"/>
        </w:rPr>
        <w:t xml:space="preserve"> were not stressful to </w:t>
      </w:r>
      <w:r w:rsidR="005A039D" w:rsidRPr="003B3469">
        <w:rPr>
          <w:rFonts w:ascii="Times New Roman" w:hAnsi="Times New Roman"/>
          <w:sz w:val="24"/>
          <w:szCs w:val="24"/>
        </w:rPr>
        <w:t>guinea pigs</w:t>
      </w:r>
      <w:r w:rsidR="00E921D5" w:rsidRPr="003B3469">
        <w:rPr>
          <w:rFonts w:ascii="Times New Roman" w:hAnsi="Times New Roman"/>
          <w:sz w:val="24"/>
          <w:szCs w:val="24"/>
        </w:rPr>
        <w:t xml:space="preserve"> (Machatschke</w:t>
      </w:r>
      <w:r w:rsidR="00C70433" w:rsidRPr="003B3469">
        <w:rPr>
          <w:rFonts w:ascii="Times New Roman" w:hAnsi="Times New Roman"/>
          <w:sz w:val="24"/>
          <w:szCs w:val="24"/>
        </w:rPr>
        <w:t xml:space="preserve"> </w:t>
      </w:r>
      <w:r w:rsidR="00E921D5" w:rsidRPr="003B3469">
        <w:rPr>
          <w:rFonts w:ascii="Times New Roman" w:hAnsi="Times New Roman"/>
          <w:sz w:val="24"/>
          <w:szCs w:val="24"/>
        </w:rPr>
        <w:t>et al 2011) unlike the Morris Water Maze</w:t>
      </w:r>
      <w:r w:rsidRPr="003B3469">
        <w:rPr>
          <w:rFonts w:ascii="Times New Roman" w:hAnsi="Times New Roman"/>
          <w:sz w:val="24"/>
          <w:szCs w:val="24"/>
        </w:rPr>
        <w:t xml:space="preserve"> and were also short in duration.  </w:t>
      </w:r>
      <w:r w:rsidR="00C14491" w:rsidRPr="003B3469">
        <w:rPr>
          <w:rFonts w:ascii="Times New Roman" w:hAnsi="Times New Roman"/>
          <w:sz w:val="24"/>
          <w:szCs w:val="24"/>
        </w:rPr>
        <w:t xml:space="preserve">Similarly, he thought ACORP 92-2019 was even more benign because the </w:t>
      </w:r>
      <w:r w:rsidR="005A039D" w:rsidRPr="003B3469">
        <w:rPr>
          <w:rFonts w:ascii="Times New Roman" w:hAnsi="Times New Roman"/>
          <w:sz w:val="24"/>
          <w:szCs w:val="24"/>
        </w:rPr>
        <w:t>guinea</w:t>
      </w:r>
      <w:r w:rsidR="00C14491" w:rsidRPr="003B3469">
        <w:rPr>
          <w:rFonts w:ascii="Times New Roman" w:hAnsi="Times New Roman"/>
          <w:sz w:val="24"/>
          <w:szCs w:val="24"/>
        </w:rPr>
        <w:t>s were allowed to sleep a full 12 hours but were</w:t>
      </w:r>
      <w:r w:rsidR="007D5282">
        <w:rPr>
          <w:rFonts w:ascii="Times New Roman" w:hAnsi="Times New Roman"/>
          <w:sz w:val="24"/>
          <w:szCs w:val="24"/>
        </w:rPr>
        <w:t xml:space="preserve"> only</w:t>
      </w:r>
      <w:r w:rsidR="00C14491" w:rsidRPr="003B3469">
        <w:rPr>
          <w:rFonts w:ascii="Times New Roman" w:hAnsi="Times New Roman"/>
          <w:sz w:val="24"/>
          <w:szCs w:val="24"/>
        </w:rPr>
        <w:t xml:space="preserve"> very br</w:t>
      </w:r>
      <w:r w:rsidR="009855BA" w:rsidRPr="003B3469">
        <w:rPr>
          <w:rFonts w:ascii="Times New Roman" w:hAnsi="Times New Roman"/>
          <w:sz w:val="24"/>
          <w:szCs w:val="24"/>
        </w:rPr>
        <w:t xml:space="preserve">iefly interrupted four times during the light phase.  The sleep interrupted </w:t>
      </w:r>
      <w:r w:rsidR="005A039D" w:rsidRPr="003B3469">
        <w:rPr>
          <w:rFonts w:ascii="Times New Roman" w:hAnsi="Times New Roman"/>
          <w:sz w:val="24"/>
          <w:szCs w:val="24"/>
        </w:rPr>
        <w:t>guinea pig</w:t>
      </w:r>
      <w:r w:rsidR="009855BA" w:rsidRPr="003B3469">
        <w:rPr>
          <w:rFonts w:ascii="Times New Roman" w:hAnsi="Times New Roman"/>
          <w:sz w:val="24"/>
          <w:szCs w:val="24"/>
        </w:rPr>
        <w:t xml:space="preserve">s were also </w:t>
      </w:r>
      <w:r w:rsidR="002B1444" w:rsidRPr="003B3469">
        <w:rPr>
          <w:rFonts w:ascii="Times New Roman" w:hAnsi="Times New Roman"/>
          <w:sz w:val="24"/>
          <w:szCs w:val="24"/>
        </w:rPr>
        <w:t xml:space="preserve">grossly </w:t>
      </w:r>
      <w:r w:rsidR="009855BA" w:rsidRPr="003B3469">
        <w:rPr>
          <w:rFonts w:ascii="Times New Roman" w:hAnsi="Times New Roman"/>
          <w:sz w:val="24"/>
          <w:szCs w:val="24"/>
        </w:rPr>
        <w:t xml:space="preserve">indistinguishable </w:t>
      </w:r>
      <w:r w:rsidR="002B1444" w:rsidRPr="003B3469">
        <w:rPr>
          <w:rFonts w:ascii="Times New Roman" w:hAnsi="Times New Roman"/>
          <w:sz w:val="24"/>
          <w:szCs w:val="24"/>
        </w:rPr>
        <w:t>from</w:t>
      </w:r>
      <w:r w:rsidR="009855BA" w:rsidRPr="003B3469">
        <w:rPr>
          <w:rFonts w:ascii="Times New Roman" w:hAnsi="Times New Roman"/>
          <w:sz w:val="24"/>
          <w:szCs w:val="24"/>
        </w:rPr>
        <w:t xml:space="preserve"> the control </w:t>
      </w:r>
      <w:r w:rsidR="005A039D" w:rsidRPr="003B3469">
        <w:rPr>
          <w:rFonts w:ascii="Times New Roman" w:hAnsi="Times New Roman"/>
          <w:sz w:val="24"/>
          <w:szCs w:val="24"/>
        </w:rPr>
        <w:t>guinea pig</w:t>
      </w:r>
      <w:r w:rsidR="009855BA" w:rsidRPr="003B3469">
        <w:rPr>
          <w:rFonts w:ascii="Times New Roman" w:hAnsi="Times New Roman"/>
          <w:sz w:val="24"/>
          <w:szCs w:val="24"/>
        </w:rPr>
        <w:t xml:space="preserve">s.  </w:t>
      </w:r>
    </w:p>
    <w:p w:rsidR="00C14491" w:rsidRPr="003B3469" w:rsidRDefault="00C14491" w:rsidP="004C180B">
      <w:pPr>
        <w:pStyle w:val="NoSpacing"/>
        <w:rPr>
          <w:rFonts w:ascii="Times New Roman" w:hAnsi="Times New Roman"/>
          <w:sz w:val="24"/>
          <w:szCs w:val="24"/>
        </w:rPr>
      </w:pPr>
    </w:p>
    <w:p w:rsidR="00C14491" w:rsidRPr="003B3469" w:rsidRDefault="00C14491" w:rsidP="004C180B">
      <w:pPr>
        <w:pStyle w:val="NoSpacing"/>
        <w:rPr>
          <w:rFonts w:ascii="Times New Roman" w:hAnsi="Times New Roman"/>
          <w:sz w:val="24"/>
          <w:szCs w:val="24"/>
        </w:rPr>
      </w:pPr>
    </w:p>
    <w:p w:rsidR="00C14491" w:rsidRPr="003B3469" w:rsidRDefault="00C14491" w:rsidP="004C180B">
      <w:pPr>
        <w:pStyle w:val="NoSpacing"/>
        <w:rPr>
          <w:rFonts w:ascii="Times New Roman" w:hAnsi="Times New Roman"/>
          <w:sz w:val="24"/>
          <w:szCs w:val="24"/>
        </w:rPr>
      </w:pPr>
    </w:p>
    <w:p w:rsidR="0027185C" w:rsidRPr="003B3469" w:rsidRDefault="00D003DB" w:rsidP="004C180B">
      <w:pPr>
        <w:pStyle w:val="NoSpacing"/>
        <w:rPr>
          <w:rFonts w:ascii="Times New Roman" w:hAnsi="Times New Roman"/>
          <w:sz w:val="24"/>
          <w:szCs w:val="24"/>
        </w:rPr>
      </w:pPr>
      <w:r w:rsidRPr="003B3469">
        <w:rPr>
          <w:rFonts w:ascii="Times New Roman" w:hAnsi="Times New Roman"/>
          <w:sz w:val="24"/>
          <w:szCs w:val="24"/>
        </w:rPr>
        <w:t xml:space="preserve">Do you agree with Dr. O’Keefe that </w:t>
      </w:r>
      <w:r w:rsidR="005A039D" w:rsidRPr="003B3469">
        <w:rPr>
          <w:rFonts w:ascii="Times New Roman" w:hAnsi="Times New Roman"/>
          <w:sz w:val="24"/>
          <w:szCs w:val="24"/>
        </w:rPr>
        <w:t>the guinea pigs</w:t>
      </w:r>
      <w:r w:rsidRPr="003B3469">
        <w:rPr>
          <w:rFonts w:ascii="Times New Roman" w:hAnsi="Times New Roman"/>
          <w:sz w:val="24"/>
          <w:szCs w:val="24"/>
        </w:rPr>
        <w:t xml:space="preserve"> </w:t>
      </w:r>
      <w:r w:rsidR="00D373DC" w:rsidRPr="003B3469">
        <w:rPr>
          <w:rFonts w:ascii="Times New Roman" w:hAnsi="Times New Roman"/>
          <w:sz w:val="24"/>
          <w:szCs w:val="24"/>
        </w:rPr>
        <w:t xml:space="preserve">used in both of his protocols </w:t>
      </w:r>
      <w:r w:rsidRPr="003B3469">
        <w:rPr>
          <w:rFonts w:ascii="Times New Roman" w:hAnsi="Times New Roman"/>
          <w:sz w:val="24"/>
          <w:szCs w:val="24"/>
        </w:rPr>
        <w:t>should be assigned to category C</w:t>
      </w:r>
      <w:r w:rsidR="00266B9B" w:rsidRPr="003B3469">
        <w:rPr>
          <w:rFonts w:ascii="Times New Roman" w:hAnsi="Times New Roman"/>
          <w:sz w:val="24"/>
          <w:szCs w:val="24"/>
        </w:rPr>
        <w:t>?</w:t>
      </w:r>
    </w:p>
    <w:p w:rsidR="00266B9B" w:rsidRPr="003B3469" w:rsidRDefault="00266B9B" w:rsidP="004C180B">
      <w:pPr>
        <w:pStyle w:val="NoSpacing"/>
        <w:rPr>
          <w:rFonts w:ascii="Times New Roman" w:hAnsi="Times New Roman"/>
          <w:sz w:val="24"/>
          <w:szCs w:val="24"/>
        </w:rPr>
      </w:pPr>
    </w:p>
    <w:p w:rsidR="00266B9B" w:rsidRPr="003B3469" w:rsidRDefault="00266B9B" w:rsidP="004C180B">
      <w:pPr>
        <w:pStyle w:val="NoSpacing"/>
        <w:rPr>
          <w:rFonts w:ascii="Times New Roman" w:hAnsi="Times New Roman"/>
          <w:sz w:val="24"/>
          <w:szCs w:val="24"/>
        </w:rPr>
      </w:pPr>
    </w:p>
    <w:p w:rsidR="00266B9B" w:rsidRPr="003B3469" w:rsidRDefault="00266B9B" w:rsidP="004C180B">
      <w:pPr>
        <w:pStyle w:val="NoSpacing"/>
        <w:rPr>
          <w:rFonts w:ascii="Times New Roman" w:hAnsi="Times New Roman"/>
          <w:sz w:val="24"/>
          <w:szCs w:val="24"/>
        </w:rPr>
      </w:pPr>
    </w:p>
    <w:p w:rsidR="009855BA" w:rsidRPr="003B3469" w:rsidRDefault="009855BA" w:rsidP="004C180B">
      <w:pPr>
        <w:pStyle w:val="NoSpacing"/>
        <w:rPr>
          <w:rFonts w:ascii="Times New Roman" w:hAnsi="Times New Roman"/>
          <w:sz w:val="24"/>
          <w:szCs w:val="24"/>
        </w:rPr>
      </w:pPr>
    </w:p>
    <w:p w:rsidR="0053669F" w:rsidRDefault="0053669F" w:rsidP="004C180B">
      <w:pPr>
        <w:pStyle w:val="NoSpacing"/>
        <w:rPr>
          <w:rFonts w:ascii="Times New Roman" w:hAnsi="Times New Roman"/>
          <w:sz w:val="24"/>
          <w:szCs w:val="24"/>
        </w:rPr>
      </w:pPr>
    </w:p>
    <w:p w:rsidR="00266B9B" w:rsidRPr="003B3469" w:rsidRDefault="00266B9B" w:rsidP="004C180B">
      <w:pPr>
        <w:pStyle w:val="NoSpacing"/>
        <w:rPr>
          <w:rFonts w:ascii="Times New Roman" w:hAnsi="Times New Roman"/>
          <w:sz w:val="24"/>
          <w:szCs w:val="24"/>
          <w:lang w:val="en"/>
        </w:rPr>
      </w:pPr>
      <w:r w:rsidRPr="003B3469">
        <w:rPr>
          <w:rFonts w:ascii="Times New Roman" w:hAnsi="Times New Roman"/>
          <w:sz w:val="24"/>
          <w:szCs w:val="24"/>
        </w:rPr>
        <w:lastRenderedPageBreak/>
        <w:t xml:space="preserve">After Dr. O’Keefe had presented his justification for assigning the </w:t>
      </w:r>
      <w:r w:rsidR="005A039D" w:rsidRPr="003B3469">
        <w:rPr>
          <w:rFonts w:ascii="Times New Roman" w:hAnsi="Times New Roman"/>
          <w:sz w:val="24"/>
          <w:szCs w:val="24"/>
        </w:rPr>
        <w:t>guinea pig</w:t>
      </w:r>
      <w:r w:rsidRPr="003B3469">
        <w:rPr>
          <w:rFonts w:ascii="Times New Roman" w:hAnsi="Times New Roman"/>
          <w:sz w:val="24"/>
          <w:szCs w:val="24"/>
        </w:rPr>
        <w:t>s</w:t>
      </w:r>
      <w:r w:rsidR="00C24267" w:rsidRPr="003B3469">
        <w:rPr>
          <w:rFonts w:ascii="Times New Roman" w:hAnsi="Times New Roman"/>
          <w:sz w:val="24"/>
          <w:szCs w:val="24"/>
        </w:rPr>
        <w:t xml:space="preserve"> used in the six-hour sleep deprivation</w:t>
      </w:r>
      <w:r w:rsidR="00D872A3">
        <w:rPr>
          <w:rFonts w:ascii="Times New Roman" w:hAnsi="Times New Roman"/>
          <w:sz w:val="24"/>
          <w:szCs w:val="24"/>
        </w:rPr>
        <w:t xml:space="preserve"> (protocol 91-2019)</w:t>
      </w:r>
      <w:r w:rsidRPr="003B3469">
        <w:rPr>
          <w:rFonts w:ascii="Times New Roman" w:hAnsi="Times New Roman"/>
          <w:sz w:val="24"/>
          <w:szCs w:val="24"/>
        </w:rPr>
        <w:t xml:space="preserve"> to category C</w:t>
      </w:r>
      <w:r w:rsidR="00C24267" w:rsidRPr="003B3469">
        <w:rPr>
          <w:rFonts w:ascii="Times New Roman" w:hAnsi="Times New Roman"/>
          <w:sz w:val="24"/>
          <w:szCs w:val="24"/>
        </w:rPr>
        <w:t>,</w:t>
      </w:r>
      <w:r w:rsidRPr="003B3469">
        <w:rPr>
          <w:rFonts w:ascii="Times New Roman" w:hAnsi="Times New Roman"/>
          <w:sz w:val="24"/>
          <w:szCs w:val="24"/>
        </w:rPr>
        <w:t xml:space="preserve"> Dr. Diaz showed him </w:t>
      </w:r>
      <w:r w:rsidR="00454407" w:rsidRPr="003B3469">
        <w:rPr>
          <w:rFonts w:ascii="Times New Roman" w:hAnsi="Times New Roman"/>
          <w:sz w:val="24"/>
          <w:szCs w:val="24"/>
        </w:rPr>
        <w:t>a paper</w:t>
      </w:r>
      <w:r w:rsidR="003E3ACD" w:rsidRPr="003B3469">
        <w:rPr>
          <w:rFonts w:ascii="Times New Roman" w:hAnsi="Times New Roman"/>
          <w:sz w:val="24"/>
          <w:szCs w:val="24"/>
        </w:rPr>
        <w:t xml:space="preserve"> that stated “</w:t>
      </w:r>
      <w:r w:rsidR="003E3ACD" w:rsidRPr="003B3469">
        <w:rPr>
          <w:rFonts w:ascii="Times New Roman" w:hAnsi="Times New Roman"/>
          <w:sz w:val="24"/>
          <w:szCs w:val="24"/>
          <w:lang w:val="en"/>
        </w:rPr>
        <w:t>When comparing “mild” stimulation, such as tapping on the cage, to “stressful” direct handling of the animals at 30 min intervals, it was found that corticosterone levels in the former group were comparable to those of control animals, but were three times as high in handled animals</w:t>
      </w:r>
      <w:r w:rsidR="00C70433" w:rsidRPr="003B3469">
        <w:rPr>
          <w:rFonts w:ascii="Times New Roman" w:hAnsi="Times New Roman"/>
          <w:sz w:val="24"/>
          <w:szCs w:val="24"/>
          <w:lang w:val="en"/>
        </w:rPr>
        <w:t>”</w:t>
      </w:r>
      <w:r w:rsidR="003E3ACD" w:rsidRPr="003B3469">
        <w:rPr>
          <w:rFonts w:ascii="Times New Roman" w:hAnsi="Times New Roman"/>
          <w:sz w:val="24"/>
          <w:szCs w:val="24"/>
          <w:lang w:val="en"/>
        </w:rPr>
        <w:t xml:space="preserve"> (Kopp et al., 2006).</w:t>
      </w:r>
      <w:r w:rsidR="00032C85" w:rsidRPr="003B3469">
        <w:rPr>
          <w:rFonts w:ascii="Times New Roman" w:hAnsi="Times New Roman"/>
          <w:sz w:val="24"/>
          <w:szCs w:val="24"/>
          <w:lang w:val="en"/>
        </w:rPr>
        <w:t xml:space="preserve">  </w:t>
      </w:r>
      <w:r w:rsidR="009855BA" w:rsidRPr="003B3469">
        <w:rPr>
          <w:rFonts w:ascii="Times New Roman" w:hAnsi="Times New Roman"/>
          <w:sz w:val="24"/>
          <w:szCs w:val="24"/>
          <w:lang w:val="en"/>
        </w:rPr>
        <w:t>If sleep deprivation</w:t>
      </w:r>
      <w:r w:rsidR="005A039D" w:rsidRPr="003B3469">
        <w:rPr>
          <w:rFonts w:ascii="Times New Roman" w:hAnsi="Times New Roman"/>
          <w:sz w:val="24"/>
          <w:szCs w:val="24"/>
          <w:lang w:val="en"/>
        </w:rPr>
        <w:t xml:space="preserve"> involving handling to keep the animals awake</w:t>
      </w:r>
      <w:r w:rsidR="009855BA" w:rsidRPr="003B3469">
        <w:rPr>
          <w:rFonts w:ascii="Times New Roman" w:hAnsi="Times New Roman"/>
          <w:sz w:val="24"/>
          <w:szCs w:val="24"/>
          <w:lang w:val="en"/>
        </w:rPr>
        <w:t xml:space="preserve"> was stressful as</w:t>
      </w:r>
      <w:r w:rsidR="005A039D" w:rsidRPr="003B3469">
        <w:rPr>
          <w:rFonts w:ascii="Times New Roman" w:hAnsi="Times New Roman"/>
          <w:sz w:val="24"/>
          <w:szCs w:val="24"/>
          <w:lang w:val="en"/>
        </w:rPr>
        <w:t xml:space="preserve"> indicated by</w:t>
      </w:r>
      <w:r w:rsidR="009855BA" w:rsidRPr="003B3469">
        <w:rPr>
          <w:rFonts w:ascii="Times New Roman" w:hAnsi="Times New Roman"/>
          <w:sz w:val="24"/>
          <w:szCs w:val="24"/>
          <w:lang w:val="en"/>
        </w:rPr>
        <w:t xml:space="preserve"> three times higher corticosterone levels</w:t>
      </w:r>
      <w:r w:rsidR="007A2C5F" w:rsidRPr="003B3469">
        <w:rPr>
          <w:rFonts w:ascii="Times New Roman" w:hAnsi="Times New Roman"/>
          <w:sz w:val="24"/>
          <w:szCs w:val="24"/>
          <w:lang w:val="en"/>
        </w:rPr>
        <w:t>, clearly category C was not appropriate.</w:t>
      </w:r>
      <w:r w:rsidR="005A039D" w:rsidRPr="003B3469">
        <w:rPr>
          <w:rFonts w:ascii="Times New Roman" w:hAnsi="Times New Roman"/>
          <w:sz w:val="24"/>
          <w:szCs w:val="24"/>
          <w:lang w:val="en"/>
        </w:rPr>
        <w:t xml:space="preserve"> Next,</w:t>
      </w:r>
      <w:r w:rsidR="007A2C5F" w:rsidRPr="003B3469">
        <w:rPr>
          <w:rFonts w:ascii="Times New Roman" w:hAnsi="Times New Roman"/>
          <w:sz w:val="24"/>
          <w:szCs w:val="24"/>
          <w:lang w:val="en"/>
        </w:rPr>
        <w:t xml:space="preserve"> </w:t>
      </w:r>
      <w:r w:rsidR="00584BCE" w:rsidRPr="003B3469">
        <w:rPr>
          <w:rFonts w:ascii="Times New Roman" w:hAnsi="Times New Roman"/>
          <w:sz w:val="24"/>
          <w:szCs w:val="24"/>
          <w:lang w:val="en"/>
        </w:rPr>
        <w:t>Dr</w:t>
      </w:r>
      <w:r w:rsidR="007A2C5F" w:rsidRPr="003B3469">
        <w:rPr>
          <w:rFonts w:ascii="Times New Roman" w:hAnsi="Times New Roman"/>
          <w:sz w:val="24"/>
          <w:szCs w:val="24"/>
          <w:lang w:val="en"/>
        </w:rPr>
        <w:t>.</w:t>
      </w:r>
      <w:r w:rsidR="00584BCE" w:rsidRPr="003B3469">
        <w:rPr>
          <w:rFonts w:ascii="Times New Roman" w:hAnsi="Times New Roman"/>
          <w:sz w:val="24"/>
          <w:szCs w:val="24"/>
          <w:lang w:val="en"/>
        </w:rPr>
        <w:t xml:space="preserve"> </w:t>
      </w:r>
      <w:r w:rsidR="006644B5">
        <w:rPr>
          <w:rFonts w:ascii="Times New Roman" w:hAnsi="Times New Roman"/>
          <w:sz w:val="24"/>
          <w:szCs w:val="24"/>
          <w:lang w:val="en"/>
        </w:rPr>
        <w:t>Diaz</w:t>
      </w:r>
      <w:r w:rsidR="005A039D" w:rsidRPr="003B3469">
        <w:rPr>
          <w:rFonts w:ascii="Times New Roman" w:hAnsi="Times New Roman"/>
          <w:sz w:val="24"/>
          <w:szCs w:val="24"/>
          <w:lang w:val="en"/>
        </w:rPr>
        <w:t xml:space="preserve"> asked</w:t>
      </w:r>
      <w:r w:rsidR="00584BCE" w:rsidRPr="003B3469">
        <w:rPr>
          <w:rFonts w:ascii="Times New Roman" w:hAnsi="Times New Roman"/>
          <w:sz w:val="24"/>
          <w:szCs w:val="24"/>
          <w:lang w:val="en"/>
        </w:rPr>
        <w:t xml:space="preserve"> if </w:t>
      </w:r>
      <w:r w:rsidR="006644B5">
        <w:rPr>
          <w:rFonts w:ascii="Times New Roman" w:hAnsi="Times New Roman"/>
          <w:sz w:val="24"/>
          <w:szCs w:val="24"/>
          <w:lang w:val="en"/>
        </w:rPr>
        <w:t>Dr. O’Keefe</w:t>
      </w:r>
      <w:r w:rsidR="00584BCE" w:rsidRPr="003B3469">
        <w:rPr>
          <w:rFonts w:ascii="Times New Roman" w:hAnsi="Times New Roman"/>
          <w:sz w:val="24"/>
          <w:szCs w:val="24"/>
          <w:lang w:val="en"/>
        </w:rPr>
        <w:t xml:space="preserve"> could </w:t>
      </w:r>
      <w:r w:rsidR="005A039D" w:rsidRPr="003B3469">
        <w:rPr>
          <w:rFonts w:ascii="Times New Roman" w:hAnsi="Times New Roman"/>
          <w:sz w:val="24"/>
          <w:szCs w:val="24"/>
          <w:lang w:val="en"/>
        </w:rPr>
        <w:t>give</w:t>
      </w:r>
      <w:r w:rsidR="00584BCE" w:rsidRPr="003B3469">
        <w:rPr>
          <w:rFonts w:ascii="Times New Roman" w:hAnsi="Times New Roman"/>
          <w:sz w:val="24"/>
          <w:szCs w:val="24"/>
          <w:lang w:val="en"/>
        </w:rPr>
        <w:t xml:space="preserve"> an anxiolytic drug to make the </w:t>
      </w:r>
      <w:r w:rsidR="005A039D" w:rsidRPr="003B3469">
        <w:rPr>
          <w:rFonts w:ascii="Times New Roman" w:hAnsi="Times New Roman"/>
          <w:sz w:val="24"/>
          <w:szCs w:val="24"/>
          <w:lang w:val="en"/>
        </w:rPr>
        <w:t>guinea pig</w:t>
      </w:r>
      <w:r w:rsidR="00584BCE" w:rsidRPr="003B3469">
        <w:rPr>
          <w:rFonts w:ascii="Times New Roman" w:hAnsi="Times New Roman"/>
          <w:sz w:val="24"/>
          <w:szCs w:val="24"/>
          <w:lang w:val="en"/>
        </w:rPr>
        <w:t>s less anxious and presumably lower their corticosterone response.  As expected, Dr. O’Keefe replied that he could not use diazepam or similar drug</w:t>
      </w:r>
      <w:r w:rsidR="008F608B" w:rsidRPr="003B3469">
        <w:rPr>
          <w:rFonts w:ascii="Times New Roman" w:hAnsi="Times New Roman"/>
          <w:sz w:val="24"/>
          <w:szCs w:val="24"/>
          <w:lang w:val="en"/>
        </w:rPr>
        <w:t>s</w:t>
      </w:r>
      <w:r w:rsidR="00584BCE" w:rsidRPr="003B3469">
        <w:rPr>
          <w:rFonts w:ascii="Times New Roman" w:hAnsi="Times New Roman"/>
          <w:sz w:val="24"/>
          <w:szCs w:val="24"/>
          <w:lang w:val="en"/>
        </w:rPr>
        <w:t xml:space="preserve"> because</w:t>
      </w:r>
      <w:r w:rsidR="00F326B4" w:rsidRPr="003B3469">
        <w:rPr>
          <w:rFonts w:ascii="Times New Roman" w:hAnsi="Times New Roman"/>
          <w:sz w:val="24"/>
          <w:szCs w:val="24"/>
          <w:lang w:val="en"/>
        </w:rPr>
        <w:t xml:space="preserve"> the</w:t>
      </w:r>
      <w:r w:rsidR="008F608B" w:rsidRPr="003B3469">
        <w:rPr>
          <w:rFonts w:ascii="Times New Roman" w:hAnsi="Times New Roman"/>
          <w:sz w:val="24"/>
          <w:szCs w:val="24"/>
          <w:lang w:val="en"/>
        </w:rPr>
        <w:t>y</w:t>
      </w:r>
      <w:r w:rsidR="00F326B4" w:rsidRPr="003B3469">
        <w:rPr>
          <w:rFonts w:ascii="Times New Roman" w:hAnsi="Times New Roman"/>
          <w:sz w:val="24"/>
          <w:szCs w:val="24"/>
          <w:lang w:val="en"/>
        </w:rPr>
        <w:t xml:space="preserve"> </w:t>
      </w:r>
      <w:r w:rsidR="005A039D" w:rsidRPr="003B3469">
        <w:rPr>
          <w:rFonts w:ascii="Times New Roman" w:hAnsi="Times New Roman"/>
          <w:sz w:val="24"/>
          <w:szCs w:val="24"/>
          <w:lang w:val="en"/>
        </w:rPr>
        <w:t>are</w:t>
      </w:r>
      <w:r w:rsidR="00F326B4" w:rsidRPr="003B3469">
        <w:rPr>
          <w:rFonts w:ascii="Times New Roman" w:hAnsi="Times New Roman"/>
          <w:sz w:val="24"/>
          <w:szCs w:val="24"/>
          <w:lang w:val="en"/>
        </w:rPr>
        <w:t xml:space="preserve"> associated with sedation and memory impairment</w:t>
      </w:r>
      <w:r w:rsidR="00322EE0" w:rsidRPr="003B3469">
        <w:rPr>
          <w:rFonts w:ascii="Times New Roman" w:hAnsi="Times New Roman"/>
          <w:sz w:val="24"/>
          <w:szCs w:val="24"/>
          <w:lang w:val="en"/>
        </w:rPr>
        <w:t xml:space="preserve"> (</w:t>
      </w:r>
      <w:r w:rsidR="00322EE0" w:rsidRPr="003B3469">
        <w:rPr>
          <w:rFonts w:ascii="Times New Roman" w:hAnsi="Times New Roman"/>
          <w:color w:val="000000"/>
          <w:sz w:val="24"/>
          <w:szCs w:val="24"/>
          <w:lang w:val="en"/>
        </w:rPr>
        <w:t>Juárez-Portilla</w:t>
      </w:r>
      <w:r w:rsidR="00C70433" w:rsidRPr="003B3469">
        <w:rPr>
          <w:rFonts w:ascii="Times New Roman" w:hAnsi="Times New Roman"/>
          <w:color w:val="000000"/>
          <w:sz w:val="24"/>
          <w:szCs w:val="24"/>
          <w:lang w:val="en"/>
        </w:rPr>
        <w:t xml:space="preserve"> et al., 2017</w:t>
      </w:r>
      <w:r w:rsidR="00322EE0" w:rsidRPr="003B3469">
        <w:rPr>
          <w:rFonts w:ascii="Times New Roman" w:hAnsi="Times New Roman"/>
          <w:color w:val="000000"/>
          <w:sz w:val="24"/>
          <w:szCs w:val="24"/>
          <w:lang w:val="en"/>
        </w:rPr>
        <w:t>)</w:t>
      </w:r>
      <w:r w:rsidR="00F326B4" w:rsidRPr="003B3469">
        <w:rPr>
          <w:rFonts w:ascii="Times New Roman" w:hAnsi="Times New Roman"/>
          <w:sz w:val="24"/>
          <w:szCs w:val="24"/>
          <w:lang w:val="en"/>
        </w:rPr>
        <w:t>.  He went on say, I can’t use antidepressant</w:t>
      </w:r>
      <w:r w:rsidR="0053669F">
        <w:rPr>
          <w:rFonts w:ascii="Times New Roman" w:hAnsi="Times New Roman"/>
          <w:sz w:val="24"/>
          <w:szCs w:val="24"/>
          <w:lang w:val="en"/>
        </w:rPr>
        <w:t xml:space="preserve">s </w:t>
      </w:r>
      <w:r w:rsidR="00F326B4" w:rsidRPr="003B3469">
        <w:rPr>
          <w:rFonts w:ascii="Times New Roman" w:hAnsi="Times New Roman"/>
          <w:sz w:val="24"/>
          <w:szCs w:val="24"/>
          <w:lang w:val="en"/>
        </w:rPr>
        <w:t>because they may improve cognitive function and NSAIDS may indirectly have a negative effect on cognition</w:t>
      </w:r>
      <w:r w:rsidR="00322EE0" w:rsidRPr="003B3469">
        <w:rPr>
          <w:rFonts w:ascii="Times New Roman" w:hAnsi="Times New Roman"/>
          <w:sz w:val="24"/>
          <w:szCs w:val="24"/>
          <w:lang w:val="en"/>
        </w:rPr>
        <w:t xml:space="preserve"> (</w:t>
      </w:r>
      <w:r w:rsidR="00322EE0" w:rsidRPr="003B3469">
        <w:rPr>
          <w:rFonts w:ascii="Times New Roman" w:hAnsi="Times New Roman"/>
          <w:color w:val="000000"/>
          <w:sz w:val="24"/>
          <w:szCs w:val="24"/>
          <w:lang w:val="en"/>
        </w:rPr>
        <w:t>Juárez-Portilla</w:t>
      </w:r>
      <w:r w:rsidR="00C70433" w:rsidRPr="003B3469">
        <w:rPr>
          <w:rFonts w:ascii="Times New Roman" w:hAnsi="Times New Roman"/>
          <w:color w:val="000000"/>
          <w:sz w:val="24"/>
          <w:szCs w:val="24"/>
          <w:lang w:val="en"/>
        </w:rPr>
        <w:t xml:space="preserve"> et al., 2017</w:t>
      </w:r>
      <w:r w:rsidR="00322EE0" w:rsidRPr="003B3469">
        <w:rPr>
          <w:rFonts w:ascii="Times New Roman" w:hAnsi="Times New Roman"/>
          <w:color w:val="000000"/>
          <w:sz w:val="24"/>
          <w:szCs w:val="24"/>
          <w:lang w:val="en"/>
        </w:rPr>
        <w:t>)</w:t>
      </w:r>
      <w:r w:rsidR="00F326B4" w:rsidRPr="003B3469">
        <w:rPr>
          <w:rFonts w:ascii="Times New Roman" w:hAnsi="Times New Roman"/>
          <w:sz w:val="24"/>
          <w:szCs w:val="24"/>
          <w:lang w:val="en"/>
        </w:rPr>
        <w:t xml:space="preserve">.   Dr. Diaz </w:t>
      </w:r>
      <w:r w:rsidR="009855BA" w:rsidRPr="003B3469">
        <w:rPr>
          <w:rFonts w:ascii="Times New Roman" w:hAnsi="Times New Roman"/>
          <w:sz w:val="24"/>
          <w:szCs w:val="24"/>
          <w:lang w:val="en"/>
        </w:rPr>
        <w:t xml:space="preserve">was of the opinion the </w:t>
      </w:r>
      <w:r w:rsidR="005A039D" w:rsidRPr="003B3469">
        <w:rPr>
          <w:rFonts w:ascii="Times New Roman" w:hAnsi="Times New Roman"/>
          <w:sz w:val="24"/>
          <w:szCs w:val="24"/>
          <w:lang w:val="en"/>
        </w:rPr>
        <w:t>guinea</w:t>
      </w:r>
      <w:r w:rsidR="009855BA" w:rsidRPr="003B3469">
        <w:rPr>
          <w:rFonts w:ascii="Times New Roman" w:hAnsi="Times New Roman"/>
          <w:sz w:val="24"/>
          <w:szCs w:val="24"/>
          <w:lang w:val="en"/>
        </w:rPr>
        <w:t>s</w:t>
      </w:r>
      <w:r w:rsidR="00D373DC" w:rsidRPr="003B3469">
        <w:rPr>
          <w:rFonts w:ascii="Times New Roman" w:hAnsi="Times New Roman"/>
          <w:sz w:val="24"/>
          <w:szCs w:val="24"/>
          <w:lang w:val="en"/>
        </w:rPr>
        <w:t xml:space="preserve"> used in ACORP 91-2019</w:t>
      </w:r>
      <w:r w:rsidR="009855BA" w:rsidRPr="003B3469">
        <w:rPr>
          <w:rFonts w:ascii="Times New Roman" w:hAnsi="Times New Roman"/>
          <w:sz w:val="24"/>
          <w:szCs w:val="24"/>
          <w:lang w:val="en"/>
        </w:rPr>
        <w:t xml:space="preserve"> should</w:t>
      </w:r>
      <w:r w:rsidR="00D373DC" w:rsidRPr="003B3469">
        <w:rPr>
          <w:rFonts w:ascii="Times New Roman" w:hAnsi="Times New Roman"/>
          <w:sz w:val="24"/>
          <w:szCs w:val="24"/>
          <w:lang w:val="en"/>
        </w:rPr>
        <w:t xml:space="preserve"> be</w:t>
      </w:r>
      <w:r w:rsidR="009855BA" w:rsidRPr="003B3469">
        <w:rPr>
          <w:rFonts w:ascii="Times New Roman" w:hAnsi="Times New Roman"/>
          <w:sz w:val="24"/>
          <w:szCs w:val="24"/>
          <w:lang w:val="en"/>
        </w:rPr>
        <w:t xml:space="preserve"> assigned to Category </w:t>
      </w:r>
      <w:r w:rsidR="00F326B4" w:rsidRPr="003B3469">
        <w:rPr>
          <w:rFonts w:ascii="Times New Roman" w:hAnsi="Times New Roman"/>
          <w:sz w:val="24"/>
          <w:szCs w:val="24"/>
          <w:lang w:val="en"/>
        </w:rPr>
        <w:t xml:space="preserve">E because </w:t>
      </w:r>
      <w:r w:rsidR="00F326B4" w:rsidRPr="003B3469">
        <w:rPr>
          <w:rFonts w:ascii="Times New Roman" w:hAnsi="Times New Roman"/>
          <w:sz w:val="24"/>
          <w:szCs w:val="24"/>
        </w:rPr>
        <w:t>drugs could not be administered to relieve distress without adversely affecting the procedures, results, or interpretation.</w:t>
      </w:r>
    </w:p>
    <w:p w:rsidR="009855BA" w:rsidRPr="003B3469" w:rsidRDefault="009855BA" w:rsidP="004C180B">
      <w:pPr>
        <w:pStyle w:val="NoSpacing"/>
        <w:rPr>
          <w:rFonts w:ascii="Times New Roman" w:hAnsi="Times New Roman"/>
          <w:sz w:val="24"/>
          <w:szCs w:val="24"/>
        </w:rPr>
      </w:pPr>
    </w:p>
    <w:p w:rsidR="00CF23E5" w:rsidRPr="003B3469" w:rsidRDefault="009855BA" w:rsidP="004C180B">
      <w:pPr>
        <w:pStyle w:val="NoSpacing"/>
        <w:rPr>
          <w:rFonts w:ascii="Times New Roman" w:hAnsi="Times New Roman"/>
          <w:sz w:val="24"/>
          <w:szCs w:val="24"/>
        </w:rPr>
      </w:pPr>
      <w:r w:rsidRPr="003B3469">
        <w:rPr>
          <w:rFonts w:ascii="Times New Roman" w:hAnsi="Times New Roman"/>
          <w:sz w:val="24"/>
          <w:szCs w:val="24"/>
        </w:rPr>
        <w:t>In regard</w:t>
      </w:r>
      <w:r w:rsidR="00D872A3">
        <w:rPr>
          <w:rFonts w:ascii="Times New Roman" w:hAnsi="Times New Roman"/>
          <w:sz w:val="24"/>
          <w:szCs w:val="24"/>
        </w:rPr>
        <w:t xml:space="preserve"> to protocol</w:t>
      </w:r>
      <w:r w:rsidR="0075343F" w:rsidRPr="003B3469">
        <w:rPr>
          <w:rFonts w:ascii="Times New Roman" w:hAnsi="Times New Roman"/>
          <w:sz w:val="24"/>
          <w:szCs w:val="24"/>
        </w:rPr>
        <w:t xml:space="preserve"> 92-2019 where the</w:t>
      </w:r>
      <w:r w:rsidRPr="003B3469">
        <w:rPr>
          <w:rFonts w:ascii="Times New Roman" w:hAnsi="Times New Roman"/>
          <w:sz w:val="24"/>
          <w:szCs w:val="24"/>
        </w:rPr>
        <w:t xml:space="preserve"> </w:t>
      </w:r>
      <w:r w:rsidR="008F608B" w:rsidRPr="003B3469">
        <w:rPr>
          <w:rFonts w:ascii="Times New Roman" w:hAnsi="Times New Roman"/>
          <w:sz w:val="24"/>
          <w:szCs w:val="24"/>
        </w:rPr>
        <w:t>guinea pig</w:t>
      </w:r>
      <w:r w:rsidRPr="003B3469">
        <w:rPr>
          <w:rFonts w:ascii="Times New Roman" w:hAnsi="Times New Roman"/>
          <w:sz w:val="24"/>
          <w:szCs w:val="24"/>
        </w:rPr>
        <w:t>s</w:t>
      </w:r>
      <w:r w:rsidR="0075343F" w:rsidRPr="003B3469">
        <w:rPr>
          <w:rFonts w:ascii="Times New Roman" w:hAnsi="Times New Roman"/>
          <w:sz w:val="24"/>
          <w:szCs w:val="24"/>
        </w:rPr>
        <w:t xml:space="preserve"> experienced </w:t>
      </w:r>
      <w:r w:rsidR="00C24267" w:rsidRPr="003B3469">
        <w:rPr>
          <w:rFonts w:ascii="Times New Roman" w:hAnsi="Times New Roman"/>
          <w:sz w:val="24"/>
          <w:szCs w:val="24"/>
        </w:rPr>
        <w:t>mild</w:t>
      </w:r>
      <w:r w:rsidR="004213DA">
        <w:rPr>
          <w:rFonts w:ascii="Times New Roman" w:hAnsi="Times New Roman"/>
          <w:sz w:val="24"/>
          <w:szCs w:val="24"/>
        </w:rPr>
        <w:t xml:space="preserve"> but brief</w:t>
      </w:r>
      <w:r w:rsidR="00C24267" w:rsidRPr="003B3469">
        <w:rPr>
          <w:rFonts w:ascii="Times New Roman" w:hAnsi="Times New Roman"/>
          <w:sz w:val="24"/>
          <w:szCs w:val="24"/>
        </w:rPr>
        <w:t xml:space="preserve"> intermittent </w:t>
      </w:r>
      <w:r w:rsidR="0075343F" w:rsidRPr="003B3469">
        <w:rPr>
          <w:rFonts w:ascii="Times New Roman" w:hAnsi="Times New Roman"/>
          <w:sz w:val="24"/>
          <w:szCs w:val="24"/>
        </w:rPr>
        <w:t>sleep interruption due</w:t>
      </w:r>
      <w:r w:rsidR="008F608B" w:rsidRPr="003B3469">
        <w:rPr>
          <w:rFonts w:ascii="Times New Roman" w:hAnsi="Times New Roman"/>
          <w:sz w:val="24"/>
          <w:szCs w:val="24"/>
        </w:rPr>
        <w:t xml:space="preserve"> to</w:t>
      </w:r>
      <w:r w:rsidR="00F326B4" w:rsidRPr="003B3469">
        <w:rPr>
          <w:rFonts w:ascii="Times New Roman" w:hAnsi="Times New Roman"/>
          <w:sz w:val="24"/>
          <w:szCs w:val="24"/>
        </w:rPr>
        <w:t xml:space="preserve"> tapping on the side of the cage every 3 hours during the </w:t>
      </w:r>
      <w:r w:rsidR="008F608B" w:rsidRPr="003B3469">
        <w:rPr>
          <w:rFonts w:ascii="Times New Roman" w:hAnsi="Times New Roman"/>
          <w:sz w:val="24"/>
          <w:szCs w:val="24"/>
        </w:rPr>
        <w:t>12-hour</w:t>
      </w:r>
      <w:r w:rsidR="0075343F" w:rsidRPr="003B3469">
        <w:rPr>
          <w:rFonts w:ascii="Times New Roman" w:hAnsi="Times New Roman"/>
          <w:sz w:val="24"/>
          <w:szCs w:val="24"/>
        </w:rPr>
        <w:t xml:space="preserve"> light</w:t>
      </w:r>
      <w:r w:rsidRPr="003B3469">
        <w:rPr>
          <w:rFonts w:ascii="Times New Roman" w:hAnsi="Times New Roman"/>
          <w:sz w:val="24"/>
          <w:szCs w:val="24"/>
        </w:rPr>
        <w:t>, she agreed that the</w:t>
      </w:r>
      <w:r w:rsidR="006644B5">
        <w:rPr>
          <w:rFonts w:ascii="Times New Roman" w:hAnsi="Times New Roman"/>
          <w:sz w:val="24"/>
          <w:szCs w:val="24"/>
        </w:rPr>
        <w:t>se</w:t>
      </w:r>
      <w:r w:rsidRPr="003B3469">
        <w:rPr>
          <w:rFonts w:ascii="Times New Roman" w:hAnsi="Times New Roman"/>
          <w:sz w:val="24"/>
          <w:szCs w:val="24"/>
        </w:rPr>
        <w:t xml:space="preserve"> sleep interrupted </w:t>
      </w:r>
      <w:r w:rsidR="008F608B" w:rsidRPr="003B3469">
        <w:rPr>
          <w:rFonts w:ascii="Times New Roman" w:hAnsi="Times New Roman"/>
          <w:sz w:val="24"/>
          <w:szCs w:val="24"/>
        </w:rPr>
        <w:t>guinea pigs</w:t>
      </w:r>
      <w:r w:rsidRPr="003B3469">
        <w:rPr>
          <w:rFonts w:ascii="Times New Roman" w:hAnsi="Times New Roman"/>
          <w:sz w:val="24"/>
          <w:szCs w:val="24"/>
        </w:rPr>
        <w:t xml:space="preserve"> could be assigned to category</w:t>
      </w:r>
      <w:r w:rsidR="00CF23E5" w:rsidRPr="003B3469">
        <w:rPr>
          <w:rFonts w:ascii="Times New Roman" w:hAnsi="Times New Roman"/>
          <w:sz w:val="24"/>
          <w:szCs w:val="24"/>
        </w:rPr>
        <w:t xml:space="preserve"> </w:t>
      </w:r>
      <w:r w:rsidR="002B1444" w:rsidRPr="003B3469">
        <w:rPr>
          <w:rFonts w:ascii="Times New Roman" w:hAnsi="Times New Roman"/>
          <w:sz w:val="24"/>
          <w:szCs w:val="24"/>
        </w:rPr>
        <w:t>C for</w:t>
      </w:r>
      <w:r w:rsidR="00CF23E5" w:rsidRPr="003B3469">
        <w:rPr>
          <w:rFonts w:ascii="Times New Roman" w:hAnsi="Times New Roman"/>
          <w:sz w:val="24"/>
          <w:szCs w:val="24"/>
        </w:rPr>
        <w:t xml:space="preserve"> the following reasons:</w:t>
      </w:r>
    </w:p>
    <w:p w:rsidR="009855BA" w:rsidRPr="003B3469" w:rsidRDefault="00CF23E5" w:rsidP="00CF23E5">
      <w:pPr>
        <w:pStyle w:val="NoSpacing"/>
        <w:numPr>
          <w:ilvl w:val="0"/>
          <w:numId w:val="5"/>
        </w:numPr>
        <w:rPr>
          <w:rFonts w:ascii="Times New Roman" w:hAnsi="Times New Roman"/>
          <w:sz w:val="24"/>
          <w:szCs w:val="24"/>
        </w:rPr>
      </w:pPr>
      <w:r w:rsidRPr="003B3469">
        <w:rPr>
          <w:rFonts w:ascii="Times New Roman" w:hAnsi="Times New Roman"/>
          <w:sz w:val="24"/>
          <w:szCs w:val="24"/>
        </w:rPr>
        <w:t>sleep deprivation per say did not occur</w:t>
      </w:r>
      <w:r w:rsidR="00C70433" w:rsidRPr="003B3469">
        <w:rPr>
          <w:rFonts w:ascii="Times New Roman" w:hAnsi="Times New Roman"/>
          <w:sz w:val="24"/>
          <w:szCs w:val="24"/>
        </w:rPr>
        <w:t>.</w:t>
      </w:r>
    </w:p>
    <w:p w:rsidR="0075343F" w:rsidRPr="003B3469" w:rsidRDefault="0075343F" w:rsidP="00CF23E5">
      <w:pPr>
        <w:pStyle w:val="NoSpacing"/>
        <w:numPr>
          <w:ilvl w:val="0"/>
          <w:numId w:val="5"/>
        </w:numPr>
        <w:rPr>
          <w:rFonts w:ascii="Times New Roman" w:hAnsi="Times New Roman"/>
          <w:sz w:val="24"/>
          <w:szCs w:val="24"/>
        </w:rPr>
      </w:pPr>
      <w:r w:rsidRPr="003B3469">
        <w:rPr>
          <w:rFonts w:ascii="Times New Roman" w:hAnsi="Times New Roman"/>
          <w:sz w:val="24"/>
          <w:szCs w:val="24"/>
        </w:rPr>
        <w:t xml:space="preserve">corticosterone levels </w:t>
      </w:r>
      <w:r w:rsidR="00C24267" w:rsidRPr="003B3469">
        <w:rPr>
          <w:rFonts w:ascii="Times New Roman" w:hAnsi="Times New Roman"/>
          <w:sz w:val="24"/>
          <w:szCs w:val="24"/>
        </w:rPr>
        <w:t>had been shown to</w:t>
      </w:r>
      <w:r w:rsidR="008F608B" w:rsidRPr="003B3469">
        <w:rPr>
          <w:rFonts w:ascii="Times New Roman" w:hAnsi="Times New Roman"/>
          <w:sz w:val="24"/>
          <w:szCs w:val="24"/>
        </w:rPr>
        <w:t xml:space="preserve"> be</w:t>
      </w:r>
      <w:r w:rsidRPr="003B3469">
        <w:rPr>
          <w:rFonts w:ascii="Times New Roman" w:hAnsi="Times New Roman"/>
          <w:sz w:val="24"/>
          <w:szCs w:val="24"/>
        </w:rPr>
        <w:t xml:space="preserve"> comparable in the intermittent sleep</w:t>
      </w:r>
      <w:r w:rsidR="006644B5">
        <w:rPr>
          <w:rFonts w:ascii="Times New Roman" w:hAnsi="Times New Roman"/>
          <w:sz w:val="24"/>
          <w:szCs w:val="24"/>
        </w:rPr>
        <w:t xml:space="preserve"> </w:t>
      </w:r>
      <w:r w:rsidR="007D5282">
        <w:rPr>
          <w:rFonts w:ascii="Times New Roman" w:hAnsi="Times New Roman"/>
          <w:sz w:val="24"/>
          <w:szCs w:val="24"/>
        </w:rPr>
        <w:t xml:space="preserve">interrupted </w:t>
      </w:r>
      <w:r w:rsidR="00C24267" w:rsidRPr="003B3469">
        <w:rPr>
          <w:rFonts w:ascii="Times New Roman" w:hAnsi="Times New Roman"/>
          <w:sz w:val="24"/>
          <w:szCs w:val="24"/>
        </w:rPr>
        <w:t>animals</w:t>
      </w:r>
      <w:r w:rsidR="006644B5">
        <w:rPr>
          <w:rFonts w:ascii="Times New Roman" w:hAnsi="Times New Roman"/>
          <w:sz w:val="24"/>
          <w:szCs w:val="24"/>
        </w:rPr>
        <w:t xml:space="preserve"> kept awake by cage tapping</w:t>
      </w:r>
      <w:r w:rsidRPr="003B3469">
        <w:rPr>
          <w:rFonts w:ascii="Times New Roman" w:hAnsi="Times New Roman"/>
          <w:sz w:val="24"/>
          <w:szCs w:val="24"/>
        </w:rPr>
        <w:t xml:space="preserve"> and the control </w:t>
      </w:r>
      <w:r w:rsidR="00C24267" w:rsidRPr="003B3469">
        <w:rPr>
          <w:rFonts w:ascii="Times New Roman" w:hAnsi="Times New Roman"/>
          <w:sz w:val="24"/>
          <w:szCs w:val="24"/>
        </w:rPr>
        <w:t>animals</w:t>
      </w:r>
      <w:r w:rsidRPr="003B3469">
        <w:rPr>
          <w:rFonts w:ascii="Times New Roman" w:hAnsi="Times New Roman"/>
          <w:sz w:val="24"/>
          <w:szCs w:val="24"/>
        </w:rPr>
        <w:t>.</w:t>
      </w:r>
    </w:p>
    <w:p w:rsidR="00CF23E5" w:rsidRPr="004213DA" w:rsidRDefault="00C24267" w:rsidP="00CF23E5">
      <w:pPr>
        <w:pStyle w:val="NoSpacing"/>
        <w:numPr>
          <w:ilvl w:val="0"/>
          <w:numId w:val="5"/>
        </w:numPr>
        <w:rPr>
          <w:rFonts w:ascii="Times New Roman" w:hAnsi="Times New Roman"/>
          <w:sz w:val="24"/>
          <w:szCs w:val="24"/>
        </w:rPr>
      </w:pPr>
      <w:r w:rsidRPr="004213DA">
        <w:rPr>
          <w:rFonts w:ascii="Times New Roman" w:hAnsi="Times New Roman"/>
          <w:sz w:val="24"/>
          <w:szCs w:val="24"/>
        </w:rPr>
        <w:t>guinea pigs</w:t>
      </w:r>
      <w:r w:rsidR="00CF23E5" w:rsidRPr="004213DA">
        <w:rPr>
          <w:rFonts w:ascii="Times New Roman" w:hAnsi="Times New Roman"/>
          <w:sz w:val="24"/>
          <w:szCs w:val="24"/>
        </w:rPr>
        <w:t xml:space="preserve"> were acclimated to the MRI and even took naps inside the MRI</w:t>
      </w:r>
      <w:r w:rsidR="00C70433" w:rsidRPr="004213DA">
        <w:rPr>
          <w:rFonts w:ascii="Times New Roman" w:hAnsi="Times New Roman"/>
          <w:sz w:val="24"/>
          <w:szCs w:val="24"/>
        </w:rPr>
        <w:t>.</w:t>
      </w:r>
    </w:p>
    <w:p w:rsidR="0027185C" w:rsidRPr="004213DA" w:rsidRDefault="0027185C" w:rsidP="004C180B">
      <w:pPr>
        <w:pStyle w:val="NoSpacing"/>
        <w:rPr>
          <w:rFonts w:ascii="Times New Roman" w:hAnsi="Times New Roman"/>
          <w:sz w:val="24"/>
          <w:szCs w:val="24"/>
        </w:rPr>
      </w:pPr>
    </w:p>
    <w:p w:rsidR="006644B5" w:rsidRDefault="006644B5" w:rsidP="006644B5">
      <w:pPr>
        <w:rPr>
          <w:rFonts w:ascii="Times New Roman" w:hAnsi="Times New Roman"/>
          <w:sz w:val="24"/>
          <w:szCs w:val="24"/>
        </w:rPr>
      </w:pPr>
      <w:r w:rsidRPr="004213DA">
        <w:rPr>
          <w:rFonts w:ascii="Times New Roman" w:hAnsi="Times New Roman"/>
          <w:sz w:val="24"/>
          <w:szCs w:val="24"/>
        </w:rPr>
        <w:t xml:space="preserve">Which pain and distress category is appropriate depends on </w:t>
      </w:r>
      <w:r w:rsidR="00B352D8">
        <w:rPr>
          <w:rFonts w:ascii="Times New Roman" w:hAnsi="Times New Roman"/>
          <w:sz w:val="24"/>
          <w:szCs w:val="24"/>
        </w:rPr>
        <w:t xml:space="preserve">the application of USDA-AWAR </w:t>
      </w:r>
      <w:r w:rsidR="00EB0417">
        <w:rPr>
          <w:rFonts w:ascii="Times New Roman" w:hAnsi="Times New Roman"/>
          <w:sz w:val="24"/>
          <w:szCs w:val="24"/>
        </w:rPr>
        <w:t>Section 2.36</w:t>
      </w:r>
      <w:r w:rsidR="00452467">
        <w:rPr>
          <w:rFonts w:ascii="Times New Roman" w:hAnsi="Times New Roman"/>
          <w:sz w:val="24"/>
          <w:szCs w:val="24"/>
        </w:rPr>
        <w:t xml:space="preserve"> </w:t>
      </w:r>
      <w:r w:rsidR="0053669F">
        <w:rPr>
          <w:rFonts w:ascii="Times New Roman" w:hAnsi="Times New Roman"/>
          <w:sz w:val="24"/>
          <w:szCs w:val="24"/>
        </w:rPr>
        <w:t xml:space="preserve">descriptions </w:t>
      </w:r>
      <w:r w:rsidR="00452467">
        <w:rPr>
          <w:rFonts w:ascii="Times New Roman" w:hAnsi="Times New Roman"/>
          <w:sz w:val="24"/>
          <w:szCs w:val="24"/>
        </w:rPr>
        <w:t>of</w:t>
      </w:r>
      <w:r w:rsidR="0053669F">
        <w:rPr>
          <w:rFonts w:ascii="Times New Roman" w:hAnsi="Times New Roman"/>
          <w:sz w:val="24"/>
          <w:szCs w:val="24"/>
        </w:rPr>
        <w:t xml:space="preserve"> each category</w:t>
      </w:r>
      <w:r w:rsidR="00B352D8">
        <w:rPr>
          <w:rFonts w:ascii="Times New Roman" w:hAnsi="Times New Roman"/>
          <w:sz w:val="24"/>
          <w:szCs w:val="24"/>
        </w:rPr>
        <w:t>:</w:t>
      </w:r>
    </w:p>
    <w:p w:rsidR="00484637" w:rsidRPr="00EB0417" w:rsidRDefault="00B352D8" w:rsidP="00C23D63">
      <w:pPr>
        <w:pStyle w:val="ListParagraph"/>
        <w:numPr>
          <w:ilvl w:val="0"/>
          <w:numId w:val="8"/>
        </w:numPr>
        <w:rPr>
          <w:rFonts w:ascii="Times New Roman" w:hAnsi="Times New Roman"/>
          <w:sz w:val="24"/>
          <w:szCs w:val="24"/>
        </w:rPr>
      </w:pPr>
      <w:r w:rsidRPr="00EB0417">
        <w:rPr>
          <w:rFonts w:ascii="Times New Roman" w:hAnsi="Times New Roman"/>
          <w:sz w:val="24"/>
          <w:szCs w:val="24"/>
        </w:rPr>
        <w:t xml:space="preserve">Category C </w:t>
      </w:r>
      <w:r w:rsidR="00484637" w:rsidRPr="00EB0417">
        <w:rPr>
          <w:rFonts w:ascii="Times New Roman" w:hAnsi="Times New Roman"/>
          <w:sz w:val="24"/>
          <w:szCs w:val="24"/>
        </w:rPr>
        <w:t>–</w:t>
      </w:r>
      <w:r w:rsidRPr="00EB0417">
        <w:rPr>
          <w:rFonts w:ascii="Times New Roman" w:hAnsi="Times New Roman"/>
          <w:sz w:val="24"/>
          <w:szCs w:val="24"/>
        </w:rPr>
        <w:t xml:space="preserve"> </w:t>
      </w:r>
      <w:r w:rsidR="00484637" w:rsidRPr="00EB0417">
        <w:rPr>
          <w:rFonts w:ascii="Times New Roman" w:hAnsi="Times New Roman"/>
          <w:sz w:val="24"/>
          <w:szCs w:val="24"/>
        </w:rPr>
        <w:t>“</w:t>
      </w:r>
      <w:r w:rsidR="00484637" w:rsidRPr="00EB0417">
        <w:rPr>
          <w:rFonts w:ascii="Times New Roman" w:hAnsi="Times New Roman"/>
          <w:color w:val="000000"/>
          <w:sz w:val="24"/>
          <w:szCs w:val="24"/>
        </w:rPr>
        <w:t xml:space="preserve">animals upon which teaching, research, experiments, or tests were conducted involving no pain, distress, or use of </w:t>
      </w:r>
      <w:r w:rsidR="00EB0417" w:rsidRPr="00EB0417">
        <w:rPr>
          <w:rFonts w:ascii="Times New Roman" w:hAnsi="Times New Roman"/>
          <w:color w:val="000000"/>
          <w:sz w:val="24"/>
          <w:szCs w:val="24"/>
        </w:rPr>
        <w:t>pain relieving</w:t>
      </w:r>
      <w:r w:rsidR="00484637" w:rsidRPr="00EB0417">
        <w:rPr>
          <w:rFonts w:ascii="Times New Roman" w:hAnsi="Times New Roman"/>
          <w:color w:val="000000"/>
          <w:sz w:val="24"/>
          <w:szCs w:val="24"/>
        </w:rPr>
        <w:t xml:space="preserve"> drugs”</w:t>
      </w:r>
    </w:p>
    <w:p w:rsidR="00B352D8" w:rsidRPr="00EB0417" w:rsidRDefault="00B352D8" w:rsidP="00C23D63">
      <w:pPr>
        <w:pStyle w:val="ListParagraph"/>
        <w:numPr>
          <w:ilvl w:val="0"/>
          <w:numId w:val="8"/>
        </w:numPr>
        <w:rPr>
          <w:rFonts w:ascii="Times New Roman" w:hAnsi="Times New Roman"/>
          <w:sz w:val="24"/>
          <w:szCs w:val="24"/>
        </w:rPr>
      </w:pPr>
      <w:r w:rsidRPr="00EB0417">
        <w:rPr>
          <w:rFonts w:ascii="Times New Roman" w:hAnsi="Times New Roman"/>
          <w:color w:val="333333"/>
          <w:sz w:val="24"/>
          <w:szCs w:val="24"/>
        </w:rPr>
        <w:t xml:space="preserve">Category D </w:t>
      </w:r>
      <w:r w:rsidR="00484637" w:rsidRPr="00EB0417">
        <w:rPr>
          <w:rFonts w:ascii="Times New Roman" w:hAnsi="Times New Roman"/>
          <w:color w:val="333333"/>
          <w:sz w:val="24"/>
          <w:szCs w:val="24"/>
        </w:rPr>
        <w:t>–</w:t>
      </w:r>
      <w:r w:rsidRPr="00EB0417">
        <w:rPr>
          <w:rFonts w:ascii="Times New Roman" w:hAnsi="Times New Roman"/>
          <w:color w:val="333333"/>
          <w:sz w:val="24"/>
          <w:szCs w:val="24"/>
        </w:rPr>
        <w:t xml:space="preserve"> </w:t>
      </w:r>
      <w:r w:rsidR="00484637" w:rsidRPr="00EB0417">
        <w:rPr>
          <w:rFonts w:ascii="Times New Roman" w:hAnsi="Times New Roman"/>
          <w:color w:val="333333"/>
          <w:sz w:val="24"/>
          <w:szCs w:val="24"/>
        </w:rPr>
        <w:t>“</w:t>
      </w:r>
      <w:r w:rsidR="00484637" w:rsidRPr="00EB0417">
        <w:rPr>
          <w:rFonts w:ascii="Times New Roman" w:hAnsi="Times New Roman"/>
          <w:color w:val="000000"/>
          <w:sz w:val="24"/>
          <w:szCs w:val="24"/>
        </w:rPr>
        <w:t>animals upon which experiments, teaching, research, surgery, or tests were conducted involving accompanying pain or distress to the animals and for which appropriate anesthetic, analgesic, of tranquilizing drugs were used”</w:t>
      </w:r>
    </w:p>
    <w:p w:rsidR="0027185C" w:rsidRPr="00EB0417" w:rsidRDefault="00B352D8" w:rsidP="00484637">
      <w:pPr>
        <w:pStyle w:val="ListParagraph"/>
        <w:numPr>
          <w:ilvl w:val="0"/>
          <w:numId w:val="8"/>
        </w:numPr>
        <w:rPr>
          <w:rFonts w:ascii="Times New Roman" w:hAnsi="Times New Roman"/>
          <w:sz w:val="24"/>
          <w:szCs w:val="24"/>
        </w:rPr>
      </w:pPr>
      <w:r w:rsidRPr="00EB0417">
        <w:rPr>
          <w:rFonts w:ascii="Times New Roman" w:hAnsi="Times New Roman"/>
          <w:color w:val="333333"/>
          <w:sz w:val="24"/>
          <w:szCs w:val="24"/>
        </w:rPr>
        <w:t xml:space="preserve">Category E </w:t>
      </w:r>
      <w:r w:rsidR="00484637" w:rsidRPr="00EB0417">
        <w:rPr>
          <w:rFonts w:ascii="Times New Roman" w:hAnsi="Times New Roman"/>
          <w:color w:val="333333"/>
          <w:sz w:val="24"/>
          <w:szCs w:val="24"/>
        </w:rPr>
        <w:t>– “</w:t>
      </w:r>
      <w:r w:rsidR="00484637" w:rsidRPr="00EB0417">
        <w:rPr>
          <w:rFonts w:ascii="Times New Roman" w:hAnsi="Times New Roman"/>
          <w:color w:val="000000"/>
          <w:sz w:val="24"/>
          <w:szCs w:val="24"/>
        </w:rPr>
        <w:t>animals upon which teaching, experiments, research, surgery, or tests were conducted involving accompanying pain or distress to the animals and for which the use of appropriate anesthetic, analgesic, or tranquilizing drugs would have adversely affected the procedures, results, or interpretations of the teaching, research, experimentation, surgery, or tests.”</w:t>
      </w:r>
    </w:p>
    <w:p w:rsidR="0027185C" w:rsidRDefault="0027185C" w:rsidP="004C180B">
      <w:pPr>
        <w:pStyle w:val="NoSpacing"/>
        <w:rPr>
          <w:rFonts w:ascii="Times New Roman" w:hAnsi="Times New Roman"/>
          <w:sz w:val="24"/>
          <w:szCs w:val="24"/>
        </w:rPr>
      </w:pPr>
    </w:p>
    <w:p w:rsidR="004213DA" w:rsidRPr="003B3469" w:rsidRDefault="004213DA" w:rsidP="004C180B">
      <w:pPr>
        <w:pStyle w:val="NoSpacing"/>
        <w:rPr>
          <w:rFonts w:ascii="Times New Roman" w:hAnsi="Times New Roman"/>
          <w:sz w:val="24"/>
          <w:szCs w:val="24"/>
        </w:rPr>
      </w:pPr>
    </w:p>
    <w:p w:rsidR="0053669F" w:rsidRDefault="0053669F" w:rsidP="004C180B">
      <w:pPr>
        <w:pStyle w:val="NoSpacing"/>
        <w:rPr>
          <w:rFonts w:ascii="Times New Roman" w:hAnsi="Times New Roman"/>
          <w:sz w:val="24"/>
          <w:szCs w:val="24"/>
        </w:rPr>
      </w:pPr>
    </w:p>
    <w:p w:rsidR="0053669F" w:rsidRDefault="0053669F" w:rsidP="004C180B">
      <w:pPr>
        <w:pStyle w:val="NoSpacing"/>
        <w:rPr>
          <w:rFonts w:ascii="Times New Roman" w:hAnsi="Times New Roman"/>
          <w:sz w:val="24"/>
          <w:szCs w:val="24"/>
        </w:rPr>
      </w:pPr>
    </w:p>
    <w:p w:rsidR="0053669F" w:rsidRDefault="0053669F" w:rsidP="004C180B">
      <w:pPr>
        <w:pStyle w:val="NoSpacing"/>
        <w:rPr>
          <w:rFonts w:ascii="Times New Roman" w:hAnsi="Times New Roman"/>
          <w:sz w:val="24"/>
          <w:szCs w:val="24"/>
        </w:rPr>
      </w:pPr>
    </w:p>
    <w:p w:rsidR="0027185C" w:rsidRDefault="0027185C" w:rsidP="004C180B">
      <w:pPr>
        <w:pStyle w:val="NoSpacing"/>
        <w:rPr>
          <w:rFonts w:ascii="Times New Roman" w:hAnsi="Times New Roman"/>
          <w:sz w:val="24"/>
          <w:szCs w:val="24"/>
        </w:rPr>
      </w:pPr>
      <w:r w:rsidRPr="003B3469">
        <w:rPr>
          <w:rFonts w:ascii="Times New Roman" w:hAnsi="Times New Roman"/>
          <w:sz w:val="24"/>
          <w:szCs w:val="24"/>
        </w:rPr>
        <w:lastRenderedPageBreak/>
        <w:t>References:</w:t>
      </w:r>
    </w:p>
    <w:p w:rsidR="00D872A3" w:rsidRPr="003B3469" w:rsidRDefault="00D872A3" w:rsidP="004C180B">
      <w:pPr>
        <w:pStyle w:val="NoSpacing"/>
        <w:rPr>
          <w:rFonts w:ascii="Times New Roman" w:hAnsi="Times New Roman"/>
          <w:sz w:val="24"/>
          <w:szCs w:val="24"/>
        </w:rPr>
      </w:pPr>
    </w:p>
    <w:p w:rsidR="00EE079E" w:rsidRDefault="00EE079E" w:rsidP="00EE079E">
      <w:pPr>
        <w:pStyle w:val="NoSpacing"/>
        <w:rPr>
          <w:rFonts w:ascii="Times New Roman" w:hAnsi="Times New Roman"/>
          <w:sz w:val="24"/>
          <w:szCs w:val="24"/>
        </w:rPr>
      </w:pPr>
      <w:r w:rsidRPr="003B3469">
        <w:rPr>
          <w:rFonts w:ascii="Times New Roman" w:hAnsi="Times New Roman"/>
          <w:sz w:val="24"/>
          <w:szCs w:val="24"/>
        </w:rPr>
        <w:t xml:space="preserve">Kopp, C., Longordo, F., Nicholson, J. R., &amp; Lüthi, A. (2006). Insufficient sleep reversibly alters bidirectional synaptic plasticity and NMDA receptor function. </w:t>
      </w:r>
      <w:r w:rsidRPr="003B3469">
        <w:rPr>
          <w:rFonts w:ascii="Times New Roman" w:hAnsi="Times New Roman"/>
          <w:i/>
          <w:iCs/>
          <w:sz w:val="24"/>
          <w:szCs w:val="24"/>
        </w:rPr>
        <w:t xml:space="preserve">The Journal of </w:t>
      </w:r>
      <w:r w:rsidR="004213DA" w:rsidRPr="003B3469">
        <w:rPr>
          <w:rFonts w:ascii="Times New Roman" w:hAnsi="Times New Roman"/>
          <w:i/>
          <w:iCs/>
          <w:sz w:val="24"/>
          <w:szCs w:val="24"/>
        </w:rPr>
        <w:t>neuroscience:</w:t>
      </w:r>
      <w:r w:rsidRPr="003B3469">
        <w:rPr>
          <w:rFonts w:ascii="Times New Roman" w:hAnsi="Times New Roman"/>
          <w:i/>
          <w:iCs/>
          <w:sz w:val="24"/>
          <w:szCs w:val="24"/>
        </w:rPr>
        <w:t xml:space="preserve"> the official journal of the Society for Neuroscience</w:t>
      </w:r>
      <w:r w:rsidRPr="003B3469">
        <w:rPr>
          <w:rFonts w:ascii="Times New Roman" w:hAnsi="Times New Roman"/>
          <w:sz w:val="24"/>
          <w:szCs w:val="24"/>
        </w:rPr>
        <w:t xml:space="preserve">, </w:t>
      </w:r>
      <w:r w:rsidRPr="003B3469">
        <w:rPr>
          <w:rFonts w:ascii="Times New Roman" w:hAnsi="Times New Roman"/>
          <w:i/>
          <w:iCs/>
          <w:sz w:val="24"/>
          <w:szCs w:val="24"/>
        </w:rPr>
        <w:t>26</w:t>
      </w:r>
      <w:r w:rsidRPr="003B3469">
        <w:rPr>
          <w:rFonts w:ascii="Times New Roman" w:hAnsi="Times New Roman"/>
          <w:sz w:val="24"/>
          <w:szCs w:val="24"/>
        </w:rPr>
        <w:t>(48), 12456–12465. doi:10.1523/JNEUROSCI.2702-06.2006.</w:t>
      </w:r>
    </w:p>
    <w:p w:rsidR="00EE079E" w:rsidRPr="003B3469" w:rsidRDefault="00EE079E" w:rsidP="00EE079E">
      <w:pPr>
        <w:pStyle w:val="NoSpacing"/>
        <w:rPr>
          <w:rFonts w:ascii="Times New Roman" w:hAnsi="Times New Roman"/>
          <w:sz w:val="24"/>
          <w:szCs w:val="24"/>
          <w:vertAlign w:val="superscript"/>
        </w:rPr>
      </w:pPr>
    </w:p>
    <w:p w:rsidR="00984438" w:rsidRDefault="00322EE0" w:rsidP="004C180B">
      <w:pPr>
        <w:pStyle w:val="NoSpacing"/>
        <w:rPr>
          <w:rFonts w:ascii="Times New Roman" w:hAnsi="Times New Roman"/>
          <w:sz w:val="24"/>
          <w:szCs w:val="24"/>
        </w:rPr>
      </w:pPr>
      <w:r w:rsidRPr="003B3469">
        <w:rPr>
          <w:rFonts w:ascii="Times New Roman" w:hAnsi="Times New Roman"/>
          <w:color w:val="303030"/>
          <w:sz w:val="24"/>
          <w:szCs w:val="24"/>
        </w:rPr>
        <w:t xml:space="preserve">Lee, K. N., Pellom, S. T., Oliver, E., &amp; Chirwa, S. (2014). Characterization of the guinea pig animal model and subsequent comparison of the behavioral effects of selective dopaminergic drugs and methamphetamine. </w:t>
      </w:r>
      <w:r w:rsidRPr="003B3469">
        <w:rPr>
          <w:rFonts w:ascii="Times New Roman" w:hAnsi="Times New Roman"/>
          <w:i/>
          <w:iCs/>
          <w:color w:val="303030"/>
          <w:sz w:val="24"/>
          <w:szCs w:val="24"/>
        </w:rPr>
        <w:t>Synapse (New York, N.Y.)</w:t>
      </w:r>
      <w:r w:rsidRPr="003B3469">
        <w:rPr>
          <w:rFonts w:ascii="Times New Roman" w:hAnsi="Times New Roman"/>
          <w:color w:val="303030"/>
          <w:sz w:val="24"/>
          <w:szCs w:val="24"/>
        </w:rPr>
        <w:t xml:space="preserve">, </w:t>
      </w:r>
      <w:r w:rsidRPr="003B3469">
        <w:rPr>
          <w:rFonts w:ascii="Times New Roman" w:hAnsi="Times New Roman"/>
          <w:i/>
          <w:iCs/>
          <w:color w:val="303030"/>
          <w:sz w:val="24"/>
          <w:szCs w:val="24"/>
        </w:rPr>
        <w:t>68</w:t>
      </w:r>
      <w:r w:rsidRPr="003B3469">
        <w:rPr>
          <w:rFonts w:ascii="Times New Roman" w:hAnsi="Times New Roman"/>
          <w:color w:val="303030"/>
          <w:sz w:val="24"/>
          <w:szCs w:val="24"/>
        </w:rPr>
        <w:t>(5), 221–233. doi:10.1002/syn.21731</w:t>
      </w:r>
      <w:r w:rsidR="00C70433" w:rsidRPr="003B3469">
        <w:rPr>
          <w:rFonts w:ascii="Times New Roman" w:hAnsi="Times New Roman"/>
          <w:sz w:val="24"/>
          <w:szCs w:val="24"/>
        </w:rPr>
        <w:t>.</w:t>
      </w:r>
    </w:p>
    <w:p w:rsidR="00D872A3" w:rsidRDefault="00D872A3" w:rsidP="004C180B">
      <w:pPr>
        <w:pStyle w:val="NoSpacing"/>
        <w:rPr>
          <w:rFonts w:ascii="Times New Roman" w:hAnsi="Times New Roman"/>
          <w:sz w:val="24"/>
          <w:szCs w:val="24"/>
        </w:rPr>
      </w:pPr>
    </w:p>
    <w:p w:rsidR="00D872A3" w:rsidRPr="003B3469" w:rsidRDefault="00D872A3" w:rsidP="00D872A3">
      <w:pPr>
        <w:pStyle w:val="NoSpacing"/>
        <w:rPr>
          <w:rFonts w:ascii="Times New Roman" w:hAnsi="Times New Roman"/>
          <w:sz w:val="24"/>
          <w:szCs w:val="24"/>
        </w:rPr>
      </w:pPr>
      <w:bookmarkStart w:id="1" w:name="_Hlk21354785"/>
      <w:r w:rsidRPr="003B3469">
        <w:rPr>
          <w:rFonts w:ascii="Times New Roman" w:hAnsi="Times New Roman"/>
          <w:sz w:val="24"/>
          <w:szCs w:val="24"/>
        </w:rPr>
        <w:t>Machatschke</w:t>
      </w:r>
      <w:bookmarkEnd w:id="1"/>
      <w:r w:rsidRPr="003B3469">
        <w:rPr>
          <w:rFonts w:ascii="Times New Roman" w:hAnsi="Times New Roman"/>
          <w:sz w:val="24"/>
          <w:szCs w:val="24"/>
        </w:rPr>
        <w:t xml:space="preserve"> IH, Bauer B, Glenk L</w:t>
      </w:r>
      <w:r w:rsidR="004213DA">
        <w:rPr>
          <w:rFonts w:ascii="Times New Roman" w:hAnsi="Times New Roman"/>
          <w:sz w:val="24"/>
          <w:szCs w:val="24"/>
        </w:rPr>
        <w:t>H</w:t>
      </w:r>
      <w:r w:rsidRPr="003B3469">
        <w:rPr>
          <w:rFonts w:ascii="Times New Roman" w:hAnsi="Times New Roman"/>
          <w:sz w:val="24"/>
          <w:szCs w:val="24"/>
        </w:rPr>
        <w:t>, Millesi E, &amp;Wallner B. (2011). Spatial learning and memory differs between single and cohabitated guinea pigs. Physiology &amp; Behavior. 102(3),311-316.</w:t>
      </w:r>
    </w:p>
    <w:p w:rsidR="00D872A3" w:rsidRPr="003B3469" w:rsidRDefault="00D872A3" w:rsidP="00D872A3">
      <w:pPr>
        <w:pStyle w:val="NoSpacing"/>
        <w:rPr>
          <w:rFonts w:ascii="Times New Roman" w:hAnsi="Times New Roman"/>
          <w:sz w:val="24"/>
          <w:szCs w:val="24"/>
        </w:rPr>
      </w:pPr>
    </w:p>
    <w:p w:rsidR="00D872A3" w:rsidRPr="003B3469" w:rsidRDefault="00D872A3" w:rsidP="00D872A3">
      <w:pPr>
        <w:pStyle w:val="NoSpacing"/>
        <w:rPr>
          <w:rFonts w:ascii="Times New Roman" w:hAnsi="Times New Roman"/>
          <w:sz w:val="24"/>
          <w:szCs w:val="24"/>
        </w:rPr>
      </w:pPr>
      <w:r w:rsidRPr="003B3469">
        <w:rPr>
          <w:rFonts w:ascii="Times New Roman" w:hAnsi="Times New Roman"/>
          <w:color w:val="000000"/>
          <w:sz w:val="24"/>
          <w:szCs w:val="24"/>
          <w:lang w:val="en"/>
        </w:rPr>
        <w:t>Claudia Juárez-Portilla, Tania Molina-Jiménez, Jean-Pascal Morin, Gabriel Roldán-Roldán and Rossana Citlali Zepeda (December 20th</w:t>
      </w:r>
      <w:r w:rsidR="004213DA" w:rsidRPr="003B3469">
        <w:rPr>
          <w:rFonts w:ascii="Times New Roman" w:hAnsi="Times New Roman"/>
          <w:color w:val="000000"/>
          <w:sz w:val="24"/>
          <w:szCs w:val="24"/>
          <w:lang w:val="en"/>
        </w:rPr>
        <w:t>, 2017</w:t>
      </w:r>
      <w:r w:rsidRPr="003B3469">
        <w:rPr>
          <w:rFonts w:ascii="Times New Roman" w:hAnsi="Times New Roman"/>
          <w:color w:val="000000"/>
          <w:sz w:val="24"/>
          <w:szCs w:val="24"/>
          <w:lang w:val="en"/>
        </w:rPr>
        <w:t xml:space="preserve">). Influence of Drugs on Cognitive Functions, Health and Academic Achievement, Blandina Bernal-Morales, IntechOpen, DOI: 10.5772/intechopen.71842. </w:t>
      </w:r>
    </w:p>
    <w:p w:rsidR="00322EE0" w:rsidRPr="003B3469" w:rsidRDefault="00322EE0" w:rsidP="004C180B">
      <w:pPr>
        <w:pStyle w:val="NoSpacing"/>
        <w:rPr>
          <w:rFonts w:ascii="Times New Roman" w:hAnsi="Times New Roman"/>
          <w:sz w:val="24"/>
          <w:szCs w:val="24"/>
        </w:rPr>
      </w:pPr>
    </w:p>
    <w:p w:rsidR="00322EE0" w:rsidRPr="003B3469" w:rsidRDefault="00E921D5" w:rsidP="004C180B">
      <w:pPr>
        <w:pStyle w:val="NoSpacing"/>
        <w:rPr>
          <w:rFonts w:ascii="Times New Roman" w:hAnsi="Times New Roman"/>
          <w:sz w:val="24"/>
          <w:szCs w:val="24"/>
        </w:rPr>
      </w:pPr>
      <w:r w:rsidRPr="003B3469">
        <w:rPr>
          <w:rFonts w:ascii="Times New Roman" w:hAnsi="Times New Roman"/>
          <w:sz w:val="24"/>
          <w:szCs w:val="24"/>
        </w:rPr>
        <w:t>Sferrzaaz C. (</w:t>
      </w:r>
      <w:r w:rsidR="00C70433" w:rsidRPr="003B3469">
        <w:rPr>
          <w:rFonts w:ascii="Times New Roman" w:hAnsi="Times New Roman"/>
          <w:sz w:val="24"/>
          <w:szCs w:val="24"/>
        </w:rPr>
        <w:t>June 14</w:t>
      </w:r>
      <w:r w:rsidR="00C70433" w:rsidRPr="003B3469">
        <w:rPr>
          <w:rFonts w:ascii="Times New Roman" w:hAnsi="Times New Roman"/>
          <w:sz w:val="24"/>
          <w:szCs w:val="24"/>
          <w:vertAlign w:val="superscript"/>
        </w:rPr>
        <w:t>th</w:t>
      </w:r>
      <w:r w:rsidR="00C70433" w:rsidRPr="003B3469">
        <w:rPr>
          <w:rFonts w:ascii="Times New Roman" w:hAnsi="Times New Roman"/>
          <w:sz w:val="24"/>
          <w:szCs w:val="24"/>
        </w:rPr>
        <w:t xml:space="preserve">, </w:t>
      </w:r>
      <w:r w:rsidRPr="003B3469">
        <w:rPr>
          <w:rFonts w:ascii="Times New Roman" w:hAnsi="Times New Roman"/>
          <w:sz w:val="24"/>
          <w:szCs w:val="24"/>
        </w:rPr>
        <w:t>2018) Behavioral Testing with Guinea Pigs</w:t>
      </w:r>
      <w:r w:rsidR="00C70433" w:rsidRPr="003B3469">
        <w:rPr>
          <w:rFonts w:ascii="Times New Roman" w:hAnsi="Times New Roman"/>
          <w:sz w:val="24"/>
          <w:szCs w:val="24"/>
        </w:rPr>
        <w:t>. Retrieved from</w:t>
      </w:r>
    </w:p>
    <w:p w:rsidR="00984438" w:rsidRDefault="00037B94" w:rsidP="004C180B">
      <w:pPr>
        <w:pStyle w:val="NoSpacing"/>
        <w:rPr>
          <w:rFonts w:ascii="Times New Roman" w:hAnsi="Times New Roman"/>
          <w:sz w:val="24"/>
          <w:szCs w:val="24"/>
        </w:rPr>
      </w:pPr>
      <w:hyperlink r:id="rId7" w:history="1">
        <w:r w:rsidR="00484637" w:rsidRPr="00565E4A">
          <w:rPr>
            <w:rStyle w:val="Hyperlink"/>
            <w:rFonts w:ascii="Times New Roman" w:hAnsi="Times New Roman"/>
            <w:sz w:val="24"/>
            <w:szCs w:val="24"/>
          </w:rPr>
          <w:t>https://mazeengineers.com/guinea-pig-animal-model/</w:t>
        </w:r>
      </w:hyperlink>
    </w:p>
    <w:p w:rsidR="00484637" w:rsidRDefault="00484637" w:rsidP="004C180B">
      <w:pPr>
        <w:pStyle w:val="NoSpacing"/>
        <w:rPr>
          <w:rFonts w:ascii="Times New Roman" w:hAnsi="Times New Roman"/>
          <w:sz w:val="24"/>
          <w:szCs w:val="24"/>
        </w:rPr>
      </w:pPr>
    </w:p>
    <w:p w:rsidR="00484637" w:rsidRDefault="00484637" w:rsidP="004C180B">
      <w:pPr>
        <w:pStyle w:val="NoSpacing"/>
        <w:rPr>
          <w:rFonts w:ascii="Times New Roman" w:hAnsi="Times New Roman"/>
          <w:sz w:val="24"/>
          <w:szCs w:val="24"/>
        </w:rPr>
      </w:pPr>
      <w:r>
        <w:rPr>
          <w:rFonts w:ascii="Times New Roman" w:hAnsi="Times New Roman"/>
          <w:sz w:val="24"/>
          <w:szCs w:val="24"/>
        </w:rPr>
        <w:t xml:space="preserve">USDA 1985 Title 9 CFR, Chapter 1, Subchapter A-Animal Welfare, Section 2.36 Annual report. </w:t>
      </w:r>
      <w:hyperlink r:id="rId8" w:history="1">
        <w:r w:rsidR="00EB0417" w:rsidRPr="00565E4A">
          <w:rPr>
            <w:rStyle w:val="Hyperlink"/>
            <w:rFonts w:ascii="Times New Roman" w:hAnsi="Times New Roman"/>
            <w:sz w:val="24"/>
            <w:szCs w:val="24"/>
          </w:rPr>
          <w:t>https://www.govinfo.gov/content/pkg/CFR-2009-title9-vol1/xml/CFR-2009-title9-vol1-chapI-subchapA.xml</w:t>
        </w:r>
      </w:hyperlink>
    </w:p>
    <w:p w:rsidR="00EB0417" w:rsidRPr="003B3469" w:rsidRDefault="00EB0417" w:rsidP="004C180B">
      <w:pPr>
        <w:pStyle w:val="NoSpacing"/>
        <w:rPr>
          <w:rFonts w:ascii="Times New Roman" w:hAnsi="Times New Roman"/>
          <w:sz w:val="24"/>
          <w:szCs w:val="24"/>
        </w:rPr>
      </w:pPr>
    </w:p>
    <w:p w:rsidR="002106B9" w:rsidRDefault="002106B9" w:rsidP="004C180B">
      <w:pPr>
        <w:pStyle w:val="NoSpacing"/>
        <w:rPr>
          <w:rFonts w:ascii="Times New Roman" w:hAnsi="Times New Roman"/>
          <w:sz w:val="24"/>
          <w:szCs w:val="24"/>
        </w:rPr>
      </w:pPr>
    </w:p>
    <w:p w:rsidR="00B352D8" w:rsidRPr="003B3469" w:rsidRDefault="00B352D8" w:rsidP="004C180B">
      <w:pPr>
        <w:pStyle w:val="NoSpacing"/>
        <w:rPr>
          <w:rFonts w:ascii="Times New Roman" w:hAnsi="Times New Roman"/>
          <w:sz w:val="24"/>
          <w:szCs w:val="24"/>
        </w:rPr>
      </w:pPr>
    </w:p>
    <w:sectPr w:rsidR="00B352D8" w:rsidRPr="003B3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E395D"/>
    <w:multiLevelType w:val="multilevel"/>
    <w:tmpl w:val="B91C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7432B"/>
    <w:multiLevelType w:val="hybridMultilevel"/>
    <w:tmpl w:val="FC7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13225"/>
    <w:multiLevelType w:val="hybridMultilevel"/>
    <w:tmpl w:val="D7EE6F0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3A8B136A"/>
    <w:multiLevelType w:val="hybridMultilevel"/>
    <w:tmpl w:val="1598C9A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424052CC"/>
    <w:multiLevelType w:val="hybridMultilevel"/>
    <w:tmpl w:val="3E3E53C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15:restartNumberingAfterBreak="0">
    <w:nsid w:val="48AF329F"/>
    <w:multiLevelType w:val="hybridMultilevel"/>
    <w:tmpl w:val="4738B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50172A"/>
    <w:multiLevelType w:val="hybridMultilevel"/>
    <w:tmpl w:val="F836B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60819"/>
    <w:multiLevelType w:val="hybridMultilevel"/>
    <w:tmpl w:val="AF4216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E62393D"/>
    <w:multiLevelType w:val="hybridMultilevel"/>
    <w:tmpl w:val="52EEE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7"/>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0B"/>
    <w:rsid w:val="000218BF"/>
    <w:rsid w:val="00032C85"/>
    <w:rsid w:val="00037B94"/>
    <w:rsid w:val="00084589"/>
    <w:rsid w:val="000D7102"/>
    <w:rsid w:val="000E31AD"/>
    <w:rsid w:val="00111581"/>
    <w:rsid w:val="001C17B6"/>
    <w:rsid w:val="001E4155"/>
    <w:rsid w:val="001E59A1"/>
    <w:rsid w:val="002106B9"/>
    <w:rsid w:val="00214CFA"/>
    <w:rsid w:val="002220AE"/>
    <w:rsid w:val="00265114"/>
    <w:rsid w:val="00266B9B"/>
    <w:rsid w:val="0027185C"/>
    <w:rsid w:val="002B1444"/>
    <w:rsid w:val="002F143F"/>
    <w:rsid w:val="00317C32"/>
    <w:rsid w:val="00322EE0"/>
    <w:rsid w:val="00337924"/>
    <w:rsid w:val="003634E5"/>
    <w:rsid w:val="003B3469"/>
    <w:rsid w:val="003E3ACD"/>
    <w:rsid w:val="004213DA"/>
    <w:rsid w:val="00424095"/>
    <w:rsid w:val="00452467"/>
    <w:rsid w:val="00454407"/>
    <w:rsid w:val="00457AB9"/>
    <w:rsid w:val="00484637"/>
    <w:rsid w:val="004C180B"/>
    <w:rsid w:val="005126A7"/>
    <w:rsid w:val="0053669F"/>
    <w:rsid w:val="00584BCE"/>
    <w:rsid w:val="005A039D"/>
    <w:rsid w:val="005C6817"/>
    <w:rsid w:val="006644B5"/>
    <w:rsid w:val="006A401E"/>
    <w:rsid w:val="006A605E"/>
    <w:rsid w:val="007454FD"/>
    <w:rsid w:val="0075343F"/>
    <w:rsid w:val="007656E9"/>
    <w:rsid w:val="00771432"/>
    <w:rsid w:val="00774489"/>
    <w:rsid w:val="00774A12"/>
    <w:rsid w:val="007A2C5F"/>
    <w:rsid w:val="007C48B0"/>
    <w:rsid w:val="007D5282"/>
    <w:rsid w:val="0081501A"/>
    <w:rsid w:val="0086299B"/>
    <w:rsid w:val="0088352A"/>
    <w:rsid w:val="008B3D28"/>
    <w:rsid w:val="008F608B"/>
    <w:rsid w:val="00943C70"/>
    <w:rsid w:val="00984438"/>
    <w:rsid w:val="009855BA"/>
    <w:rsid w:val="00A61F1F"/>
    <w:rsid w:val="00B352D8"/>
    <w:rsid w:val="00B64FE4"/>
    <w:rsid w:val="00B6623D"/>
    <w:rsid w:val="00BD4359"/>
    <w:rsid w:val="00C14491"/>
    <w:rsid w:val="00C24267"/>
    <w:rsid w:val="00C55E19"/>
    <w:rsid w:val="00C70433"/>
    <w:rsid w:val="00CE5AFD"/>
    <w:rsid w:val="00CF23E5"/>
    <w:rsid w:val="00D003DB"/>
    <w:rsid w:val="00D373DC"/>
    <w:rsid w:val="00D74365"/>
    <w:rsid w:val="00D872A3"/>
    <w:rsid w:val="00E570D8"/>
    <w:rsid w:val="00E921D5"/>
    <w:rsid w:val="00EB0417"/>
    <w:rsid w:val="00EC6092"/>
    <w:rsid w:val="00EE079E"/>
    <w:rsid w:val="00EF6FEE"/>
    <w:rsid w:val="00F234F7"/>
    <w:rsid w:val="00F326B4"/>
    <w:rsid w:val="00F56D60"/>
    <w:rsid w:val="00F6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34B44-E2F6-41DA-8C97-BC54841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8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80B"/>
    <w:rPr>
      <w:color w:val="0000FF"/>
      <w:u w:val="single"/>
    </w:rPr>
  </w:style>
  <w:style w:type="paragraph" w:styleId="NoSpacing">
    <w:name w:val="No Spacing"/>
    <w:uiPriority w:val="1"/>
    <w:qFormat/>
    <w:rsid w:val="004C180B"/>
    <w:pPr>
      <w:spacing w:after="0" w:line="240" w:lineRule="auto"/>
    </w:pPr>
    <w:rPr>
      <w:rFonts w:ascii="Calibri" w:eastAsia="Calibri" w:hAnsi="Calibri" w:cs="Times New Roman"/>
    </w:rPr>
  </w:style>
  <w:style w:type="paragraph" w:styleId="ListParagraph">
    <w:name w:val="List Paragraph"/>
    <w:basedOn w:val="Normal"/>
    <w:uiPriority w:val="34"/>
    <w:qFormat/>
    <w:rsid w:val="004C180B"/>
    <w:pPr>
      <w:ind w:left="720"/>
      <w:contextualSpacing/>
    </w:pPr>
  </w:style>
  <w:style w:type="character" w:customStyle="1" w:styleId="citationtext3">
    <w:name w:val="citation_text3"/>
    <w:rsid w:val="004C180B"/>
    <w:rPr>
      <w:color w:val="000000"/>
      <w:sz w:val="21"/>
      <w:szCs w:val="21"/>
    </w:rPr>
  </w:style>
  <w:style w:type="table" w:styleId="TableGrid">
    <w:name w:val="Table Grid"/>
    <w:basedOn w:val="TableNormal"/>
    <w:uiPriority w:val="59"/>
    <w:unhideWhenUsed/>
    <w:rsid w:val="00943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352A"/>
    <w:rPr>
      <w:color w:val="605E5C"/>
      <w:shd w:val="clear" w:color="auto" w:fill="E1DFDD"/>
    </w:rPr>
  </w:style>
  <w:style w:type="character" w:styleId="FollowedHyperlink">
    <w:name w:val="FollowedHyperlink"/>
    <w:basedOn w:val="DefaultParagraphFont"/>
    <w:uiPriority w:val="99"/>
    <w:semiHidden/>
    <w:unhideWhenUsed/>
    <w:rsid w:val="00266B9B"/>
    <w:rPr>
      <w:color w:val="800080" w:themeColor="followedHyperlink"/>
      <w:u w:val="single"/>
    </w:rPr>
  </w:style>
  <w:style w:type="paragraph" w:styleId="BalloonText">
    <w:name w:val="Balloon Text"/>
    <w:basedOn w:val="Normal"/>
    <w:link w:val="BalloonTextChar"/>
    <w:uiPriority w:val="99"/>
    <w:semiHidden/>
    <w:unhideWhenUsed/>
    <w:rsid w:val="0022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A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095393">
      <w:bodyDiv w:val="1"/>
      <w:marLeft w:val="0"/>
      <w:marRight w:val="0"/>
      <w:marTop w:val="0"/>
      <w:marBottom w:val="0"/>
      <w:divBdr>
        <w:top w:val="none" w:sz="0" w:space="0" w:color="auto"/>
        <w:left w:val="none" w:sz="0" w:space="0" w:color="auto"/>
        <w:bottom w:val="none" w:sz="0" w:space="0" w:color="auto"/>
        <w:right w:val="none" w:sz="0" w:space="0" w:color="auto"/>
      </w:divBdr>
    </w:div>
    <w:div w:id="557127609">
      <w:bodyDiv w:val="1"/>
      <w:marLeft w:val="0"/>
      <w:marRight w:val="0"/>
      <w:marTop w:val="0"/>
      <w:marBottom w:val="0"/>
      <w:divBdr>
        <w:top w:val="none" w:sz="0" w:space="0" w:color="auto"/>
        <w:left w:val="none" w:sz="0" w:space="0" w:color="auto"/>
        <w:bottom w:val="none" w:sz="0" w:space="0" w:color="auto"/>
        <w:right w:val="none" w:sz="0" w:space="0" w:color="auto"/>
      </w:divBdr>
    </w:div>
    <w:div w:id="566961314">
      <w:bodyDiv w:val="1"/>
      <w:marLeft w:val="0"/>
      <w:marRight w:val="0"/>
      <w:marTop w:val="0"/>
      <w:marBottom w:val="0"/>
      <w:divBdr>
        <w:top w:val="none" w:sz="0" w:space="0" w:color="auto"/>
        <w:left w:val="none" w:sz="0" w:space="0" w:color="auto"/>
        <w:bottom w:val="none" w:sz="0" w:space="0" w:color="auto"/>
        <w:right w:val="none" w:sz="0" w:space="0" w:color="auto"/>
      </w:divBdr>
    </w:div>
    <w:div w:id="630788480">
      <w:bodyDiv w:val="1"/>
      <w:marLeft w:val="0"/>
      <w:marRight w:val="0"/>
      <w:marTop w:val="0"/>
      <w:marBottom w:val="0"/>
      <w:divBdr>
        <w:top w:val="none" w:sz="0" w:space="0" w:color="auto"/>
        <w:left w:val="none" w:sz="0" w:space="0" w:color="auto"/>
        <w:bottom w:val="none" w:sz="0" w:space="0" w:color="auto"/>
        <w:right w:val="none" w:sz="0" w:space="0" w:color="auto"/>
      </w:divBdr>
      <w:divsChild>
        <w:div w:id="115223509">
          <w:marLeft w:val="0"/>
          <w:marRight w:val="0"/>
          <w:marTop w:val="0"/>
          <w:marBottom w:val="0"/>
          <w:divBdr>
            <w:top w:val="none" w:sz="0" w:space="0" w:color="auto"/>
            <w:left w:val="none" w:sz="0" w:space="0" w:color="auto"/>
            <w:bottom w:val="none" w:sz="0" w:space="0" w:color="auto"/>
            <w:right w:val="none" w:sz="0" w:space="0" w:color="auto"/>
          </w:divBdr>
          <w:divsChild>
            <w:div w:id="1566720949">
              <w:marLeft w:val="0"/>
              <w:marRight w:val="0"/>
              <w:marTop w:val="0"/>
              <w:marBottom w:val="0"/>
              <w:divBdr>
                <w:top w:val="none" w:sz="0" w:space="0" w:color="auto"/>
                <w:left w:val="none" w:sz="0" w:space="0" w:color="auto"/>
                <w:bottom w:val="none" w:sz="0" w:space="0" w:color="auto"/>
                <w:right w:val="none" w:sz="0" w:space="0" w:color="auto"/>
              </w:divBdr>
              <w:divsChild>
                <w:div w:id="1106997255">
                  <w:marLeft w:val="150"/>
                  <w:marRight w:val="0"/>
                  <w:marTop w:val="0"/>
                  <w:marBottom w:val="0"/>
                  <w:divBdr>
                    <w:top w:val="none" w:sz="0" w:space="0" w:color="auto"/>
                    <w:left w:val="none" w:sz="0" w:space="0" w:color="auto"/>
                    <w:bottom w:val="none" w:sz="0" w:space="0" w:color="auto"/>
                    <w:right w:val="none" w:sz="0" w:space="0" w:color="auto"/>
                  </w:divBdr>
                </w:div>
                <w:div w:id="1582715549">
                  <w:marLeft w:val="150"/>
                  <w:marRight w:val="0"/>
                  <w:marTop w:val="0"/>
                  <w:marBottom w:val="0"/>
                  <w:divBdr>
                    <w:top w:val="none" w:sz="0" w:space="0" w:color="auto"/>
                    <w:left w:val="none" w:sz="0" w:space="0" w:color="auto"/>
                    <w:bottom w:val="none" w:sz="0" w:space="0" w:color="auto"/>
                    <w:right w:val="none" w:sz="0" w:space="0" w:color="auto"/>
                  </w:divBdr>
                </w:div>
                <w:div w:id="43337186">
                  <w:marLeft w:val="150"/>
                  <w:marRight w:val="0"/>
                  <w:marTop w:val="0"/>
                  <w:marBottom w:val="0"/>
                  <w:divBdr>
                    <w:top w:val="none" w:sz="0" w:space="0" w:color="auto"/>
                    <w:left w:val="none" w:sz="0" w:space="0" w:color="auto"/>
                    <w:bottom w:val="none" w:sz="0" w:space="0" w:color="auto"/>
                    <w:right w:val="none" w:sz="0" w:space="0" w:color="auto"/>
                  </w:divBdr>
                </w:div>
                <w:div w:id="131337170">
                  <w:marLeft w:val="150"/>
                  <w:marRight w:val="0"/>
                  <w:marTop w:val="0"/>
                  <w:marBottom w:val="0"/>
                  <w:divBdr>
                    <w:top w:val="none" w:sz="0" w:space="0" w:color="auto"/>
                    <w:left w:val="none" w:sz="0" w:space="0" w:color="auto"/>
                    <w:bottom w:val="none" w:sz="0" w:space="0" w:color="auto"/>
                    <w:right w:val="none" w:sz="0" w:space="0" w:color="auto"/>
                  </w:divBdr>
                </w:div>
                <w:div w:id="31813598">
                  <w:marLeft w:val="0"/>
                  <w:marRight w:val="0"/>
                  <w:marTop w:val="0"/>
                  <w:marBottom w:val="0"/>
                  <w:divBdr>
                    <w:top w:val="none" w:sz="0" w:space="0" w:color="auto"/>
                    <w:left w:val="none" w:sz="0" w:space="0" w:color="auto"/>
                    <w:bottom w:val="none" w:sz="0" w:space="0" w:color="auto"/>
                    <w:right w:val="none" w:sz="0" w:space="0" w:color="auto"/>
                  </w:divBdr>
                </w:div>
                <w:div w:id="1214387213">
                  <w:marLeft w:val="150"/>
                  <w:marRight w:val="0"/>
                  <w:marTop w:val="0"/>
                  <w:marBottom w:val="0"/>
                  <w:divBdr>
                    <w:top w:val="none" w:sz="0" w:space="0" w:color="auto"/>
                    <w:left w:val="none" w:sz="0" w:space="0" w:color="auto"/>
                    <w:bottom w:val="none" w:sz="0" w:space="0" w:color="auto"/>
                    <w:right w:val="none" w:sz="0" w:space="0" w:color="auto"/>
                  </w:divBdr>
                </w:div>
                <w:div w:id="857160225">
                  <w:marLeft w:val="150"/>
                  <w:marRight w:val="0"/>
                  <w:marTop w:val="0"/>
                  <w:marBottom w:val="0"/>
                  <w:divBdr>
                    <w:top w:val="none" w:sz="0" w:space="0" w:color="auto"/>
                    <w:left w:val="none" w:sz="0" w:space="0" w:color="auto"/>
                    <w:bottom w:val="none" w:sz="0" w:space="0" w:color="auto"/>
                    <w:right w:val="none" w:sz="0" w:space="0" w:color="auto"/>
                  </w:divBdr>
                </w:div>
                <w:div w:id="188643920">
                  <w:marLeft w:val="150"/>
                  <w:marRight w:val="0"/>
                  <w:marTop w:val="0"/>
                  <w:marBottom w:val="0"/>
                  <w:divBdr>
                    <w:top w:val="none" w:sz="0" w:space="0" w:color="auto"/>
                    <w:left w:val="none" w:sz="0" w:space="0" w:color="auto"/>
                    <w:bottom w:val="none" w:sz="0" w:space="0" w:color="auto"/>
                    <w:right w:val="none" w:sz="0" w:space="0" w:color="auto"/>
                  </w:divBdr>
                </w:div>
                <w:div w:id="21589650">
                  <w:marLeft w:val="150"/>
                  <w:marRight w:val="0"/>
                  <w:marTop w:val="0"/>
                  <w:marBottom w:val="0"/>
                  <w:divBdr>
                    <w:top w:val="none" w:sz="0" w:space="0" w:color="auto"/>
                    <w:left w:val="none" w:sz="0" w:space="0" w:color="auto"/>
                    <w:bottom w:val="none" w:sz="0" w:space="0" w:color="auto"/>
                    <w:right w:val="none" w:sz="0" w:space="0" w:color="auto"/>
                  </w:divBdr>
                </w:div>
                <w:div w:id="1987203853">
                  <w:marLeft w:val="0"/>
                  <w:marRight w:val="0"/>
                  <w:marTop w:val="0"/>
                  <w:marBottom w:val="0"/>
                  <w:divBdr>
                    <w:top w:val="none" w:sz="0" w:space="0" w:color="auto"/>
                    <w:left w:val="none" w:sz="0" w:space="0" w:color="auto"/>
                    <w:bottom w:val="none" w:sz="0" w:space="0" w:color="auto"/>
                    <w:right w:val="none" w:sz="0" w:space="0" w:color="auto"/>
                  </w:divBdr>
                </w:div>
                <w:div w:id="102205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94966">
          <w:marLeft w:val="0"/>
          <w:marRight w:val="0"/>
          <w:marTop w:val="0"/>
          <w:marBottom w:val="0"/>
          <w:divBdr>
            <w:top w:val="none" w:sz="0" w:space="0" w:color="auto"/>
            <w:left w:val="none" w:sz="0" w:space="0" w:color="auto"/>
            <w:bottom w:val="none" w:sz="0" w:space="0" w:color="auto"/>
            <w:right w:val="none" w:sz="0" w:space="0" w:color="auto"/>
          </w:divBdr>
          <w:divsChild>
            <w:div w:id="656303345">
              <w:marLeft w:val="0"/>
              <w:marRight w:val="0"/>
              <w:marTop w:val="0"/>
              <w:marBottom w:val="0"/>
              <w:divBdr>
                <w:top w:val="none" w:sz="0" w:space="0" w:color="auto"/>
                <w:left w:val="none" w:sz="0" w:space="0" w:color="auto"/>
                <w:bottom w:val="none" w:sz="0" w:space="0" w:color="auto"/>
                <w:right w:val="none" w:sz="0" w:space="0" w:color="auto"/>
              </w:divBdr>
            </w:div>
          </w:divsChild>
        </w:div>
        <w:div w:id="1116102590">
          <w:marLeft w:val="0"/>
          <w:marRight w:val="0"/>
          <w:marTop w:val="0"/>
          <w:marBottom w:val="0"/>
          <w:divBdr>
            <w:top w:val="none" w:sz="0" w:space="0" w:color="auto"/>
            <w:left w:val="none" w:sz="0" w:space="0" w:color="auto"/>
            <w:bottom w:val="none" w:sz="0" w:space="0" w:color="auto"/>
            <w:right w:val="none" w:sz="0" w:space="0" w:color="auto"/>
          </w:divBdr>
          <w:divsChild>
            <w:div w:id="3031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CFR-2009-title9-vol1/xml/CFR-2009-title9-vol1-chapI-subchapA.xml" TargetMode="External"/><Relationship Id="rId3" Type="http://schemas.openxmlformats.org/officeDocument/2006/relationships/settings" Target="settings.xml"/><Relationship Id="rId7" Type="http://schemas.openxmlformats.org/officeDocument/2006/relationships/hyperlink" Target="https://mazeengineers.com/guinea-pig-animal-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VA IACUC Training Exercise #1 – 2019 (Which Category – Part 1)</vt:lpstr>
    </vt:vector>
  </TitlesOfParts>
  <Company>Veteran Affairs</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VA IACUC Training Exercise #1 – 2019 (Which Category – Part 1)</dc:title>
  <dc:subject>  VA IACUC Training Exercise #1 – 2019 (Which Category – Part 1)</dc:subject>
  <dc:creator>Joan T Richerson, DVM</dc:creator>
  <cp:lastModifiedBy>Rivera, Portia T</cp:lastModifiedBy>
  <cp:revision>4</cp:revision>
  <cp:lastPrinted>2019-10-12T16:57:00Z</cp:lastPrinted>
  <dcterms:created xsi:type="dcterms:W3CDTF">2019-10-12T18:12:00Z</dcterms:created>
  <dcterms:modified xsi:type="dcterms:W3CDTF">2019-10-22T18:22:00Z</dcterms:modified>
</cp:coreProperties>
</file>