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1B7" w:rsidRPr="00172BFA" w:rsidRDefault="007C01B7" w:rsidP="007C01B7">
      <w:pPr>
        <w:pStyle w:val="DocumentHeader"/>
        <w:rPr>
          <w:rFonts w:cs="Arial"/>
          <w:b w:val="0"/>
          <w:sz w:val="22"/>
          <w:szCs w:val="22"/>
        </w:rPr>
      </w:pPr>
      <w:r w:rsidRPr="00172BFA">
        <w:rPr>
          <w:rFonts w:cs="Arial"/>
          <w:b w:val="0"/>
          <w:sz w:val="22"/>
          <w:szCs w:val="22"/>
        </w:rPr>
        <w:t>Department of Veterans Affairs</w:t>
      </w:r>
      <w:r w:rsidR="001D557F">
        <w:rPr>
          <w:rFonts w:cs="Arial"/>
          <w:b w:val="0"/>
          <w:sz w:val="22"/>
          <w:szCs w:val="22"/>
        </w:rPr>
        <w:t xml:space="preserve">  </w:t>
      </w:r>
    </w:p>
    <w:p w:rsidR="007C01B7" w:rsidRPr="00172BFA" w:rsidRDefault="007C01B7" w:rsidP="007C01B7">
      <w:pPr>
        <w:widowControl/>
        <w:jc w:val="center"/>
        <w:rPr>
          <w:rFonts w:cs="Arial"/>
          <w:sz w:val="22"/>
          <w:szCs w:val="22"/>
        </w:rPr>
      </w:pPr>
    </w:p>
    <w:p w:rsidR="007C01B7" w:rsidRPr="00172BFA" w:rsidRDefault="00A21B59" w:rsidP="007C01B7">
      <w:pPr>
        <w:pStyle w:val="DocumentHeader"/>
        <w:rPr>
          <w:rFonts w:cs="Arial"/>
          <w:sz w:val="22"/>
          <w:szCs w:val="22"/>
        </w:rPr>
      </w:pPr>
      <w:r>
        <w:rPr>
          <w:rFonts w:cs="Arial"/>
          <w:sz w:val="22"/>
          <w:szCs w:val="22"/>
        </w:rPr>
        <w:t>INVESTIGATIONAL DEVICE</w:t>
      </w:r>
      <w:r w:rsidR="000A3AB9">
        <w:rPr>
          <w:rFonts w:cs="Arial"/>
          <w:sz w:val="22"/>
          <w:szCs w:val="22"/>
        </w:rPr>
        <w:t xml:space="preserve"> </w:t>
      </w:r>
      <w:r w:rsidR="007C01B7" w:rsidRPr="00172BFA">
        <w:rPr>
          <w:rFonts w:cs="Arial"/>
          <w:sz w:val="22"/>
          <w:szCs w:val="22"/>
        </w:rPr>
        <w:t>CLINICAL TRIAL</w:t>
      </w:r>
    </w:p>
    <w:p w:rsidR="007C01B7" w:rsidRPr="00172BFA" w:rsidRDefault="007C01B7" w:rsidP="007C01B7">
      <w:pPr>
        <w:pStyle w:val="DocumentHeader"/>
        <w:rPr>
          <w:rFonts w:cs="Arial"/>
          <w:sz w:val="22"/>
          <w:szCs w:val="22"/>
        </w:rPr>
      </w:pPr>
      <w:r w:rsidRPr="00172BFA">
        <w:rPr>
          <w:rFonts w:cs="Arial"/>
          <w:sz w:val="22"/>
          <w:szCs w:val="22"/>
        </w:rPr>
        <w:t>COOPERATIVE RESEARCH AND DEVELOPMENT AGREEMENT (CRADA)</w:t>
      </w:r>
    </w:p>
    <w:p w:rsidR="007C01B7" w:rsidRPr="00172BFA" w:rsidRDefault="007C01B7" w:rsidP="007C01B7">
      <w:pPr>
        <w:widowControl/>
        <w:jc w:val="center"/>
        <w:rPr>
          <w:rFonts w:cs="Arial"/>
          <w:sz w:val="22"/>
          <w:szCs w:val="22"/>
        </w:rPr>
      </w:pPr>
    </w:p>
    <w:p w:rsidR="007C01B7" w:rsidRPr="00172BFA" w:rsidRDefault="007C01B7" w:rsidP="007C01B7">
      <w:pPr>
        <w:jc w:val="center"/>
        <w:rPr>
          <w:rFonts w:cs="Arial"/>
          <w:sz w:val="22"/>
          <w:szCs w:val="22"/>
        </w:rPr>
      </w:pPr>
      <w:r w:rsidRPr="00172BFA">
        <w:rPr>
          <w:rFonts w:cs="Arial"/>
          <w:sz w:val="22"/>
          <w:szCs w:val="22"/>
        </w:rPr>
        <w:t>This cover page identifies the Parties to this CRADA as follows:</w:t>
      </w:r>
    </w:p>
    <w:p w:rsidR="007C01B7" w:rsidRPr="00172BFA" w:rsidRDefault="007C01B7" w:rsidP="007C01B7">
      <w:pPr>
        <w:pStyle w:val="BodyText"/>
        <w:widowControl/>
        <w:jc w:val="center"/>
        <w:rPr>
          <w:rFonts w:cs="Arial"/>
          <w:sz w:val="22"/>
          <w:szCs w:val="22"/>
        </w:rPr>
      </w:pPr>
    </w:p>
    <w:p w:rsidR="007C01B7" w:rsidRPr="00172BFA" w:rsidRDefault="007C01B7" w:rsidP="007C01B7">
      <w:pPr>
        <w:pStyle w:val="BodyText"/>
        <w:widowControl/>
        <w:jc w:val="center"/>
        <w:rPr>
          <w:rFonts w:cs="Arial"/>
          <w:sz w:val="22"/>
          <w:szCs w:val="22"/>
        </w:rPr>
      </w:pPr>
      <w:r w:rsidRPr="00172BFA">
        <w:rPr>
          <w:rFonts w:cs="Arial"/>
          <w:sz w:val="22"/>
          <w:szCs w:val="22"/>
        </w:rPr>
        <w:t>The U.S. Department of Veterans Affairs, a Federal government agency, as represented by</w:t>
      </w:r>
      <w:r w:rsidR="007564C2">
        <w:rPr>
          <w:rFonts w:cs="Arial"/>
          <w:sz w:val="22"/>
          <w:szCs w:val="22"/>
        </w:rPr>
        <w:t xml:space="preserve"> </w:t>
      </w:r>
    </w:p>
    <w:p w:rsidR="007C01B7" w:rsidRPr="00172BFA" w:rsidRDefault="007C01B7" w:rsidP="007C01B7">
      <w:pPr>
        <w:pStyle w:val="BodyText"/>
        <w:widowControl/>
        <w:jc w:val="center"/>
        <w:rPr>
          <w:rFonts w:cs="Arial"/>
          <w:sz w:val="22"/>
          <w:szCs w:val="22"/>
        </w:rPr>
      </w:pPr>
      <w:r w:rsidRPr="00172BFA">
        <w:rPr>
          <w:rFonts w:cs="Arial"/>
          <w:sz w:val="22"/>
          <w:szCs w:val="22"/>
          <w:highlight w:val="yellow"/>
        </w:rPr>
        <w:t>[Insert the full name and address of the VAMC]</w:t>
      </w:r>
      <w:r w:rsidRPr="00172BFA">
        <w:rPr>
          <w:rFonts w:cs="Arial"/>
          <w:sz w:val="22"/>
          <w:szCs w:val="22"/>
        </w:rPr>
        <w:t>,</w:t>
      </w:r>
    </w:p>
    <w:p w:rsidR="007C01B7" w:rsidRPr="00172BFA" w:rsidRDefault="007C01B7" w:rsidP="007C01B7">
      <w:pPr>
        <w:pStyle w:val="BodyText"/>
        <w:widowControl/>
        <w:jc w:val="center"/>
        <w:rPr>
          <w:rFonts w:cs="Arial"/>
          <w:sz w:val="22"/>
          <w:szCs w:val="22"/>
        </w:rPr>
      </w:pPr>
    </w:p>
    <w:p w:rsidR="007C01B7" w:rsidRPr="00172BFA" w:rsidRDefault="007C01B7" w:rsidP="007C01B7">
      <w:pPr>
        <w:pStyle w:val="BodyText"/>
        <w:widowControl/>
        <w:jc w:val="center"/>
        <w:rPr>
          <w:rFonts w:cs="Arial"/>
          <w:sz w:val="22"/>
          <w:szCs w:val="22"/>
        </w:rPr>
      </w:pPr>
      <w:r w:rsidRPr="00172BFA">
        <w:rPr>
          <w:rFonts w:cs="Arial"/>
          <w:sz w:val="22"/>
          <w:szCs w:val="22"/>
        </w:rPr>
        <w:t>hereinafter referred to as “</w:t>
      </w:r>
      <w:r w:rsidRPr="00172BFA">
        <w:rPr>
          <w:rFonts w:cs="Arial"/>
          <w:b/>
          <w:sz w:val="22"/>
          <w:szCs w:val="22"/>
        </w:rPr>
        <w:t>VA</w:t>
      </w:r>
      <w:r w:rsidRPr="00172BFA">
        <w:rPr>
          <w:rFonts w:cs="Arial"/>
          <w:sz w:val="22"/>
          <w:szCs w:val="22"/>
        </w:rPr>
        <w:t xml:space="preserve">” </w:t>
      </w:r>
    </w:p>
    <w:p w:rsidR="007C01B7" w:rsidRPr="00172BFA" w:rsidRDefault="007C01B7" w:rsidP="007C01B7">
      <w:pPr>
        <w:pStyle w:val="BodyText"/>
        <w:widowControl/>
        <w:jc w:val="center"/>
        <w:rPr>
          <w:rFonts w:cs="Arial"/>
          <w:sz w:val="22"/>
          <w:szCs w:val="22"/>
        </w:rPr>
      </w:pPr>
    </w:p>
    <w:p w:rsidR="007C01B7" w:rsidRPr="00172BFA" w:rsidRDefault="007C01B7" w:rsidP="007C01B7">
      <w:pPr>
        <w:pStyle w:val="BodyText"/>
        <w:widowControl/>
        <w:jc w:val="center"/>
        <w:rPr>
          <w:rFonts w:cs="Arial"/>
          <w:sz w:val="22"/>
          <w:szCs w:val="22"/>
        </w:rPr>
      </w:pPr>
      <w:r w:rsidRPr="00172BFA">
        <w:rPr>
          <w:rFonts w:cs="Arial"/>
          <w:sz w:val="22"/>
          <w:szCs w:val="22"/>
        </w:rPr>
        <w:t>and</w:t>
      </w:r>
    </w:p>
    <w:p w:rsidR="007C01B7" w:rsidRPr="00172BFA" w:rsidRDefault="007C01B7" w:rsidP="007C01B7">
      <w:pPr>
        <w:pStyle w:val="BodyText"/>
        <w:widowControl/>
        <w:jc w:val="center"/>
        <w:rPr>
          <w:rFonts w:cs="Arial"/>
          <w:sz w:val="22"/>
          <w:szCs w:val="22"/>
        </w:rPr>
      </w:pPr>
    </w:p>
    <w:p w:rsidR="007C01B7" w:rsidRPr="00172BFA" w:rsidRDefault="007C01B7" w:rsidP="007C01B7">
      <w:pPr>
        <w:pStyle w:val="BodyText"/>
        <w:widowControl/>
        <w:jc w:val="center"/>
        <w:rPr>
          <w:rFonts w:cs="Arial"/>
          <w:sz w:val="22"/>
          <w:szCs w:val="22"/>
        </w:rPr>
      </w:pPr>
      <w:r w:rsidRPr="00172BFA">
        <w:rPr>
          <w:rFonts w:cs="Arial"/>
          <w:sz w:val="22"/>
          <w:szCs w:val="22"/>
          <w:highlight w:val="yellow"/>
        </w:rPr>
        <w:t>[Insert Collaborator’s official name]</w:t>
      </w:r>
      <w:r w:rsidRPr="00172BFA">
        <w:rPr>
          <w:rFonts w:cs="Arial"/>
          <w:sz w:val="22"/>
          <w:szCs w:val="22"/>
        </w:rPr>
        <w:t>,</w:t>
      </w:r>
    </w:p>
    <w:p w:rsidR="007C01B7" w:rsidRPr="00172BFA" w:rsidRDefault="007C01B7" w:rsidP="007C01B7">
      <w:pPr>
        <w:pStyle w:val="BodyText"/>
        <w:widowControl/>
        <w:jc w:val="center"/>
        <w:rPr>
          <w:rFonts w:cs="Arial"/>
          <w:sz w:val="22"/>
          <w:szCs w:val="22"/>
        </w:rPr>
      </w:pPr>
    </w:p>
    <w:p w:rsidR="007C01B7" w:rsidRPr="00172BFA" w:rsidRDefault="007C01B7" w:rsidP="007C01B7">
      <w:pPr>
        <w:widowControl/>
        <w:jc w:val="center"/>
        <w:rPr>
          <w:rFonts w:cs="Arial"/>
          <w:sz w:val="22"/>
          <w:szCs w:val="22"/>
        </w:rPr>
      </w:pPr>
      <w:r w:rsidRPr="00172BFA">
        <w:rPr>
          <w:rFonts w:cs="Arial"/>
          <w:sz w:val="22"/>
          <w:szCs w:val="22"/>
        </w:rPr>
        <w:t>hereinafter referred to as “</w:t>
      </w:r>
      <w:r w:rsidRPr="00172BFA">
        <w:rPr>
          <w:rFonts w:cs="Arial"/>
          <w:b/>
          <w:sz w:val="22"/>
          <w:szCs w:val="22"/>
        </w:rPr>
        <w:t>Collaborator</w:t>
      </w:r>
      <w:r w:rsidR="00934AFC">
        <w:rPr>
          <w:rFonts w:cs="Arial"/>
          <w:b/>
          <w:sz w:val="22"/>
          <w:szCs w:val="22"/>
        </w:rPr>
        <w:t>,</w:t>
      </w:r>
      <w:r w:rsidRPr="00172BFA">
        <w:rPr>
          <w:rFonts w:cs="Arial"/>
          <w:sz w:val="22"/>
          <w:szCs w:val="22"/>
        </w:rPr>
        <w:t>”</w:t>
      </w:r>
      <w:r w:rsidR="00934AFC" w:rsidRPr="00172BFA" w:rsidDel="00934AFC">
        <w:rPr>
          <w:rFonts w:cs="Arial"/>
          <w:sz w:val="22"/>
          <w:szCs w:val="22"/>
        </w:rPr>
        <w:t xml:space="preserve"> </w:t>
      </w:r>
    </w:p>
    <w:p w:rsidR="007C01B7" w:rsidRPr="00172BFA" w:rsidRDefault="007C01B7" w:rsidP="007C01B7">
      <w:pPr>
        <w:widowControl/>
        <w:jc w:val="center"/>
        <w:rPr>
          <w:rFonts w:cs="Arial"/>
          <w:sz w:val="22"/>
          <w:szCs w:val="22"/>
        </w:rPr>
      </w:pPr>
      <w:r w:rsidRPr="00172BFA">
        <w:rPr>
          <w:rFonts w:cs="Arial"/>
          <w:sz w:val="22"/>
          <w:szCs w:val="22"/>
        </w:rPr>
        <w:t xml:space="preserve">having offices at </w:t>
      </w:r>
      <w:r w:rsidRPr="00172BFA">
        <w:rPr>
          <w:rFonts w:cs="Arial"/>
          <w:sz w:val="22"/>
          <w:szCs w:val="22"/>
          <w:highlight w:val="yellow"/>
        </w:rPr>
        <w:t>[Insert Collaborator’s address]</w:t>
      </w:r>
      <w:r w:rsidRPr="00172BFA">
        <w:rPr>
          <w:rFonts w:cs="Arial"/>
          <w:sz w:val="22"/>
          <w:szCs w:val="22"/>
        </w:rPr>
        <w:t>,</w:t>
      </w:r>
    </w:p>
    <w:p w:rsidR="007C01B7" w:rsidRPr="00172BFA" w:rsidRDefault="007C01B7" w:rsidP="007C01B7">
      <w:pPr>
        <w:widowControl/>
        <w:jc w:val="center"/>
        <w:rPr>
          <w:rFonts w:cs="Arial"/>
          <w:sz w:val="22"/>
          <w:szCs w:val="22"/>
        </w:rPr>
      </w:pPr>
    </w:p>
    <w:p w:rsidR="007C01B7" w:rsidRPr="00172BFA" w:rsidRDefault="007C01B7" w:rsidP="007C01B7">
      <w:pPr>
        <w:widowControl/>
        <w:jc w:val="center"/>
        <w:rPr>
          <w:rFonts w:cs="Arial"/>
          <w:sz w:val="22"/>
          <w:szCs w:val="22"/>
        </w:rPr>
      </w:pPr>
      <w:r w:rsidRPr="00172BFA">
        <w:rPr>
          <w:rFonts w:cs="Arial"/>
          <w:sz w:val="22"/>
          <w:szCs w:val="22"/>
        </w:rPr>
        <w:t xml:space="preserve">created and operating under the laws of </w:t>
      </w:r>
      <w:r w:rsidRPr="00172BFA">
        <w:rPr>
          <w:rFonts w:cs="Arial"/>
          <w:sz w:val="22"/>
          <w:szCs w:val="22"/>
          <w:highlight w:val="yellow"/>
        </w:rPr>
        <w:t>[Insert State or Country of Incorporation]</w:t>
      </w:r>
    </w:p>
    <w:p w:rsidR="007C01B7" w:rsidRPr="00172BFA" w:rsidRDefault="007C01B7" w:rsidP="007C01B7">
      <w:pPr>
        <w:pStyle w:val="DocumentHeader2"/>
        <w:rPr>
          <w:rFonts w:cs="Arial"/>
          <w:b w:val="0"/>
          <w:sz w:val="22"/>
          <w:szCs w:val="22"/>
        </w:rPr>
      </w:pPr>
    </w:p>
    <w:p w:rsidR="007C01B7" w:rsidRPr="00172BFA" w:rsidRDefault="007C01B7" w:rsidP="007C01B7">
      <w:pPr>
        <w:pStyle w:val="DocumentHeader2"/>
        <w:rPr>
          <w:rFonts w:cs="Arial"/>
          <w:b w:val="0"/>
          <w:bCs/>
          <w:sz w:val="22"/>
          <w:szCs w:val="22"/>
        </w:rPr>
      </w:pPr>
      <w:r w:rsidRPr="00172BFA">
        <w:rPr>
          <w:rFonts w:cs="Arial"/>
          <w:b w:val="0"/>
          <w:bCs/>
          <w:sz w:val="22"/>
          <w:szCs w:val="22"/>
        </w:rPr>
        <w:t>and</w:t>
      </w:r>
    </w:p>
    <w:p w:rsidR="007C01B7" w:rsidRPr="00172BFA" w:rsidRDefault="007C01B7" w:rsidP="007C01B7">
      <w:pPr>
        <w:pStyle w:val="DocumentHeader2"/>
        <w:rPr>
          <w:rFonts w:cs="Arial"/>
          <w:b w:val="0"/>
          <w:bCs/>
          <w:sz w:val="22"/>
          <w:szCs w:val="22"/>
        </w:rPr>
      </w:pPr>
    </w:p>
    <w:p w:rsidR="007C01B7" w:rsidRPr="00172BFA" w:rsidRDefault="007C01B7" w:rsidP="007C01B7">
      <w:pPr>
        <w:pStyle w:val="DocumentHeader2"/>
        <w:rPr>
          <w:rFonts w:cs="Arial"/>
          <w:b w:val="0"/>
          <w:bCs/>
          <w:sz w:val="22"/>
          <w:szCs w:val="22"/>
        </w:rPr>
      </w:pPr>
      <w:r w:rsidRPr="00172BFA">
        <w:rPr>
          <w:rFonts w:cs="Arial"/>
          <w:b w:val="0"/>
          <w:bCs/>
          <w:sz w:val="22"/>
          <w:szCs w:val="22"/>
          <w:highlight w:val="yellow"/>
        </w:rPr>
        <w:t>[Insert VA Non-Profit Research Corporation Name]</w:t>
      </w:r>
      <w:r w:rsidRPr="00172BFA">
        <w:rPr>
          <w:rFonts w:cs="Arial"/>
          <w:b w:val="0"/>
          <w:bCs/>
          <w:sz w:val="22"/>
          <w:szCs w:val="22"/>
        </w:rPr>
        <w:t>,</w:t>
      </w:r>
    </w:p>
    <w:p w:rsidR="007C01B7" w:rsidRPr="00172BFA" w:rsidRDefault="007C01B7" w:rsidP="007C01B7">
      <w:pPr>
        <w:pStyle w:val="DocumentHeader2"/>
        <w:rPr>
          <w:rFonts w:cs="Arial"/>
          <w:b w:val="0"/>
          <w:bCs/>
          <w:sz w:val="22"/>
          <w:szCs w:val="22"/>
        </w:rPr>
      </w:pPr>
    </w:p>
    <w:p w:rsidR="007C01B7" w:rsidRPr="00172BFA" w:rsidRDefault="007C01B7" w:rsidP="007C01B7">
      <w:pPr>
        <w:pStyle w:val="DocumentHeader2"/>
        <w:rPr>
          <w:rFonts w:cs="Arial"/>
          <w:b w:val="0"/>
          <w:bCs/>
          <w:sz w:val="22"/>
          <w:szCs w:val="22"/>
        </w:rPr>
      </w:pPr>
      <w:r w:rsidRPr="00172BFA">
        <w:rPr>
          <w:rFonts w:cs="Arial"/>
          <w:b w:val="0"/>
          <w:bCs/>
          <w:sz w:val="22"/>
          <w:szCs w:val="22"/>
        </w:rPr>
        <w:t>hereinafter referred to as “</w:t>
      </w:r>
      <w:r w:rsidRPr="00172BFA">
        <w:rPr>
          <w:rFonts w:cs="Arial"/>
          <w:sz w:val="22"/>
          <w:szCs w:val="22"/>
        </w:rPr>
        <w:t>NPC</w:t>
      </w:r>
      <w:r w:rsidR="00934AFC">
        <w:rPr>
          <w:rFonts w:cs="Arial"/>
          <w:sz w:val="22"/>
          <w:szCs w:val="22"/>
        </w:rPr>
        <w:t>,</w:t>
      </w:r>
      <w:r w:rsidRPr="00172BFA">
        <w:rPr>
          <w:rFonts w:cs="Arial"/>
          <w:b w:val="0"/>
          <w:bCs/>
          <w:sz w:val="22"/>
          <w:szCs w:val="22"/>
        </w:rPr>
        <w:t>”</w:t>
      </w:r>
      <w:r w:rsidR="00934AFC" w:rsidRPr="00172BFA" w:rsidDel="00934AFC">
        <w:rPr>
          <w:rFonts w:cs="Arial"/>
          <w:b w:val="0"/>
          <w:bCs/>
          <w:sz w:val="22"/>
          <w:szCs w:val="22"/>
        </w:rPr>
        <w:t xml:space="preserve"> </w:t>
      </w:r>
    </w:p>
    <w:p w:rsidR="007C01B7" w:rsidRPr="00172BFA" w:rsidRDefault="007C01B7" w:rsidP="007C01B7">
      <w:pPr>
        <w:pStyle w:val="DocumentHeader2"/>
        <w:rPr>
          <w:rFonts w:cs="Arial"/>
          <w:b w:val="0"/>
          <w:bCs/>
          <w:sz w:val="22"/>
          <w:szCs w:val="22"/>
        </w:rPr>
      </w:pPr>
      <w:r w:rsidRPr="00172BFA">
        <w:rPr>
          <w:rFonts w:cs="Arial"/>
          <w:b w:val="0"/>
          <w:bCs/>
          <w:sz w:val="22"/>
          <w:szCs w:val="22"/>
        </w:rPr>
        <w:t xml:space="preserve">having offices at </w:t>
      </w:r>
      <w:r w:rsidRPr="00172BFA">
        <w:rPr>
          <w:rFonts w:cs="Arial"/>
          <w:b w:val="0"/>
          <w:bCs/>
          <w:sz w:val="22"/>
          <w:szCs w:val="22"/>
          <w:highlight w:val="yellow"/>
        </w:rPr>
        <w:t>[Insert NPC’s address]</w:t>
      </w:r>
    </w:p>
    <w:p w:rsidR="007C01B7" w:rsidRPr="00172BFA" w:rsidRDefault="007C01B7" w:rsidP="007C01B7">
      <w:pPr>
        <w:pStyle w:val="DocumentHeader2"/>
        <w:rPr>
          <w:rFonts w:cs="Arial"/>
          <w:b w:val="0"/>
          <w:bCs/>
          <w:sz w:val="22"/>
          <w:szCs w:val="22"/>
        </w:rPr>
      </w:pPr>
    </w:p>
    <w:p w:rsidR="007C01B7" w:rsidRPr="00172BFA" w:rsidRDefault="007C01B7" w:rsidP="007C01B7">
      <w:pPr>
        <w:pStyle w:val="DocumentHeader2"/>
        <w:rPr>
          <w:rFonts w:cs="Arial"/>
          <w:b w:val="0"/>
          <w:bCs/>
          <w:sz w:val="22"/>
          <w:szCs w:val="22"/>
        </w:rPr>
      </w:pPr>
      <w:r w:rsidRPr="00172BFA">
        <w:rPr>
          <w:rFonts w:cs="Arial"/>
          <w:b w:val="0"/>
          <w:bCs/>
          <w:sz w:val="22"/>
          <w:szCs w:val="22"/>
        </w:rPr>
        <w:t xml:space="preserve">created and operating under the laws of </w:t>
      </w:r>
      <w:r w:rsidRPr="00172BFA">
        <w:rPr>
          <w:rFonts w:cs="Arial"/>
          <w:b w:val="0"/>
          <w:bCs/>
          <w:sz w:val="22"/>
          <w:szCs w:val="22"/>
          <w:highlight w:val="yellow"/>
        </w:rPr>
        <w:t>[Insert State of Incorporation]</w:t>
      </w:r>
      <w:r w:rsidRPr="00172BFA">
        <w:rPr>
          <w:rFonts w:cs="Arial"/>
          <w:b w:val="0"/>
          <w:bCs/>
          <w:sz w:val="22"/>
          <w:szCs w:val="22"/>
        </w:rPr>
        <w:t>.</w:t>
      </w:r>
    </w:p>
    <w:p w:rsidR="007C01B7" w:rsidRPr="00172BFA" w:rsidRDefault="007C01B7" w:rsidP="007C01B7">
      <w:pPr>
        <w:pStyle w:val="DocumentHeader2"/>
        <w:rPr>
          <w:rFonts w:cs="Arial"/>
          <w:b w:val="0"/>
          <w:bCs/>
          <w:sz w:val="22"/>
          <w:szCs w:val="22"/>
        </w:rPr>
      </w:pPr>
    </w:p>
    <w:p w:rsidR="007C01B7" w:rsidRPr="00172BFA" w:rsidRDefault="007C01B7" w:rsidP="007C01B7">
      <w:pPr>
        <w:pStyle w:val="DocumentHeader2"/>
        <w:rPr>
          <w:rFonts w:cs="Arial"/>
          <w:b w:val="0"/>
          <w:bCs/>
          <w:sz w:val="22"/>
          <w:szCs w:val="22"/>
        </w:rPr>
      </w:pPr>
      <w:r w:rsidRPr="00172BFA">
        <w:rPr>
          <w:rFonts w:cs="Arial"/>
          <w:b w:val="0"/>
          <w:bCs/>
          <w:sz w:val="22"/>
          <w:szCs w:val="22"/>
        </w:rPr>
        <w:t xml:space="preserve">The title of the project to which this CRADA pertains is </w:t>
      </w:r>
      <w:r w:rsidRPr="00172BFA">
        <w:rPr>
          <w:rFonts w:cs="Arial"/>
          <w:b w:val="0"/>
          <w:bCs/>
          <w:sz w:val="22"/>
          <w:szCs w:val="22"/>
          <w:highlight w:val="yellow"/>
        </w:rPr>
        <w:t>[Insert Project Title</w:t>
      </w:r>
      <w:r w:rsidR="00463D97">
        <w:rPr>
          <w:rFonts w:cs="Arial"/>
          <w:b w:val="0"/>
          <w:bCs/>
          <w:sz w:val="22"/>
          <w:szCs w:val="22"/>
          <w:highlight w:val="yellow"/>
        </w:rPr>
        <w:t>]</w:t>
      </w:r>
      <w:r w:rsidR="00A21B59" w:rsidRPr="00A21B59">
        <w:rPr>
          <w:rFonts w:cs="Arial"/>
          <w:b w:val="0"/>
          <w:bCs/>
          <w:sz w:val="22"/>
          <w:szCs w:val="22"/>
          <w:highlight w:val="yellow"/>
        </w:rPr>
        <w:t xml:space="preserve"> </w:t>
      </w:r>
    </w:p>
    <w:p w:rsidR="007C01B7" w:rsidRPr="00172BFA" w:rsidRDefault="007C01B7" w:rsidP="007C01B7">
      <w:pPr>
        <w:pStyle w:val="DocumentHeader2"/>
        <w:rPr>
          <w:rFonts w:cs="Arial"/>
          <w:b w:val="0"/>
          <w:bCs/>
          <w:sz w:val="22"/>
          <w:szCs w:val="22"/>
        </w:rPr>
      </w:pPr>
      <w:r w:rsidRPr="00172BFA">
        <w:rPr>
          <w:rFonts w:cs="Arial"/>
          <w:b w:val="0"/>
          <w:bCs/>
          <w:sz w:val="22"/>
          <w:szCs w:val="22"/>
        </w:rPr>
        <w:t>Protocol Number</w:t>
      </w:r>
      <w:proofErr w:type="gramStart"/>
      <w:r w:rsidRPr="001B23BC">
        <w:rPr>
          <w:b w:val="0"/>
          <w:sz w:val="22"/>
          <w:highlight w:val="yellow"/>
        </w:rPr>
        <w:t xml:space="preserve">:  </w:t>
      </w:r>
      <w:r w:rsidRPr="00172BFA">
        <w:rPr>
          <w:rFonts w:cs="Arial"/>
          <w:b w:val="0"/>
          <w:bCs/>
          <w:sz w:val="22"/>
          <w:szCs w:val="22"/>
          <w:highlight w:val="yellow"/>
        </w:rPr>
        <w:t>[</w:t>
      </w:r>
      <w:proofErr w:type="gramEnd"/>
      <w:r w:rsidRPr="00172BFA">
        <w:rPr>
          <w:rFonts w:cs="Arial"/>
          <w:b w:val="0"/>
          <w:bCs/>
          <w:sz w:val="22"/>
          <w:szCs w:val="22"/>
          <w:highlight w:val="yellow"/>
        </w:rPr>
        <w:t>Insert Protocol Number]</w:t>
      </w:r>
    </w:p>
    <w:p w:rsidR="007C01B7" w:rsidRPr="00172BFA" w:rsidRDefault="007C01B7" w:rsidP="007C01B7">
      <w:pPr>
        <w:pStyle w:val="DocumentHeader2"/>
        <w:rPr>
          <w:rFonts w:cs="Arial"/>
          <w:b w:val="0"/>
          <w:bCs/>
          <w:sz w:val="22"/>
          <w:szCs w:val="22"/>
        </w:rPr>
      </w:pPr>
    </w:p>
    <w:p w:rsidR="007C01B7" w:rsidRPr="00172BFA" w:rsidRDefault="007C01B7" w:rsidP="007C01B7">
      <w:pPr>
        <w:pStyle w:val="DocumentHeader2"/>
        <w:ind w:left="720"/>
        <w:rPr>
          <w:rFonts w:cs="Arial"/>
          <w:b w:val="0"/>
          <w:bCs/>
          <w:sz w:val="22"/>
          <w:szCs w:val="22"/>
        </w:rPr>
      </w:pPr>
      <w:r w:rsidRPr="00172BFA">
        <w:rPr>
          <w:rFonts w:cs="Arial"/>
          <w:b w:val="0"/>
          <w:bCs/>
          <w:sz w:val="22"/>
          <w:szCs w:val="22"/>
        </w:rPr>
        <w:t>VA Principal Investigator</w:t>
      </w:r>
      <w:proofErr w:type="gramStart"/>
      <w:r w:rsidRPr="001B23BC">
        <w:rPr>
          <w:b w:val="0"/>
          <w:sz w:val="22"/>
          <w:highlight w:val="yellow"/>
        </w:rPr>
        <w:t xml:space="preserve">:  </w:t>
      </w:r>
      <w:r w:rsidRPr="00172BFA">
        <w:rPr>
          <w:rFonts w:cs="Arial"/>
          <w:b w:val="0"/>
          <w:bCs/>
          <w:sz w:val="22"/>
          <w:szCs w:val="22"/>
          <w:highlight w:val="yellow"/>
        </w:rPr>
        <w:t>[</w:t>
      </w:r>
      <w:proofErr w:type="gramEnd"/>
      <w:r w:rsidRPr="00172BFA">
        <w:rPr>
          <w:rFonts w:cs="Arial"/>
          <w:b w:val="0"/>
          <w:bCs/>
          <w:sz w:val="22"/>
          <w:szCs w:val="22"/>
          <w:highlight w:val="yellow"/>
        </w:rPr>
        <w:t>Insert Name and Degree(s) of Principal Investigator]</w:t>
      </w:r>
    </w:p>
    <w:p w:rsidR="007C01B7" w:rsidRPr="00172BFA" w:rsidRDefault="007C01B7" w:rsidP="007C01B7">
      <w:pPr>
        <w:pStyle w:val="DocumentHeader2"/>
        <w:jc w:val="left"/>
        <w:rPr>
          <w:rFonts w:cs="Arial"/>
          <w:b w:val="0"/>
          <w:sz w:val="22"/>
          <w:szCs w:val="22"/>
        </w:rPr>
      </w:pPr>
    </w:p>
    <w:p w:rsidR="007C01B7" w:rsidRPr="00172BFA" w:rsidRDefault="007C01B7" w:rsidP="00172BFA">
      <w:pPr>
        <w:autoSpaceDE w:val="0"/>
        <w:autoSpaceDN w:val="0"/>
        <w:adjustRightInd w:val="0"/>
        <w:jc w:val="center"/>
        <w:rPr>
          <w:rFonts w:cs="Arial"/>
          <w:b/>
          <w:sz w:val="22"/>
          <w:szCs w:val="22"/>
        </w:rPr>
      </w:pPr>
      <w:r w:rsidRPr="00172BFA">
        <w:rPr>
          <w:rFonts w:cs="Arial"/>
          <w:sz w:val="22"/>
          <w:szCs w:val="22"/>
        </w:rPr>
        <w:br w:type="page"/>
      </w:r>
      <w:r w:rsidRPr="00172BFA">
        <w:rPr>
          <w:rFonts w:cs="Arial"/>
          <w:b/>
          <w:sz w:val="22"/>
          <w:szCs w:val="22"/>
        </w:rPr>
        <w:lastRenderedPageBreak/>
        <w:t xml:space="preserve">VA </w:t>
      </w:r>
      <w:r w:rsidR="00A21B59" w:rsidRPr="00E0170C">
        <w:rPr>
          <w:rFonts w:cs="Arial"/>
          <w:sz w:val="22"/>
          <w:szCs w:val="22"/>
        </w:rPr>
        <w:t>INVESTIGATIONAL DEVICE</w:t>
      </w:r>
      <w:r w:rsidR="00A21B59" w:rsidRPr="00463D97">
        <w:rPr>
          <w:sz w:val="22"/>
        </w:rPr>
        <w:t xml:space="preserve"> </w:t>
      </w:r>
      <w:r w:rsidRPr="00172BFA">
        <w:rPr>
          <w:rFonts w:cs="Arial"/>
          <w:b/>
          <w:sz w:val="22"/>
          <w:szCs w:val="22"/>
        </w:rPr>
        <w:t>CLINICAL TRIAL</w:t>
      </w:r>
    </w:p>
    <w:p w:rsidR="007C01B7" w:rsidRPr="00172BFA" w:rsidRDefault="007C01B7" w:rsidP="007C01B7">
      <w:pPr>
        <w:pStyle w:val="DocumentHeader2"/>
        <w:rPr>
          <w:rFonts w:cs="Arial"/>
          <w:sz w:val="22"/>
          <w:szCs w:val="22"/>
        </w:rPr>
      </w:pPr>
      <w:r w:rsidRPr="00172BFA">
        <w:rPr>
          <w:rFonts w:cs="Arial"/>
          <w:sz w:val="22"/>
          <w:szCs w:val="22"/>
        </w:rPr>
        <w:t>COOPERATIVE RESEARCH AND DEVELOPMENT AGREEMENT</w:t>
      </w:r>
    </w:p>
    <w:p w:rsidR="007C01B7" w:rsidRPr="00172BFA" w:rsidRDefault="007C01B7" w:rsidP="007C01B7">
      <w:pPr>
        <w:widowControl/>
        <w:rPr>
          <w:rFonts w:cs="Arial"/>
          <w:sz w:val="22"/>
          <w:szCs w:val="22"/>
        </w:rPr>
      </w:pPr>
    </w:p>
    <w:p w:rsidR="007C01B7" w:rsidRPr="00172BFA" w:rsidRDefault="007C01B7" w:rsidP="001B23BC">
      <w:pPr>
        <w:pStyle w:val="Heading1"/>
        <w:rPr>
          <w:rFonts w:cs="Arial"/>
          <w:sz w:val="22"/>
          <w:szCs w:val="22"/>
        </w:rPr>
      </w:pPr>
      <w:r w:rsidRPr="00172BFA">
        <w:rPr>
          <w:rFonts w:cs="Arial"/>
          <w:sz w:val="22"/>
          <w:szCs w:val="22"/>
        </w:rPr>
        <w:t>Article 1.</w:t>
      </w:r>
      <w:r w:rsidRPr="00172BFA">
        <w:rPr>
          <w:rFonts w:cs="Arial"/>
          <w:sz w:val="22"/>
          <w:szCs w:val="22"/>
        </w:rPr>
        <w:tab/>
        <w:t>Introduction</w:t>
      </w:r>
    </w:p>
    <w:p w:rsidR="007C01B7" w:rsidRPr="00172BFA" w:rsidRDefault="007C01B7" w:rsidP="001B23BC">
      <w:pPr>
        <w:widowControl/>
        <w:rPr>
          <w:rFonts w:cs="Arial"/>
          <w:sz w:val="22"/>
          <w:szCs w:val="22"/>
        </w:rPr>
      </w:pPr>
    </w:p>
    <w:p w:rsidR="007C01B7" w:rsidRPr="00172BFA" w:rsidRDefault="00A21B59" w:rsidP="00463D97">
      <w:pPr>
        <w:rPr>
          <w:rFonts w:cs="Arial"/>
          <w:sz w:val="22"/>
          <w:szCs w:val="22"/>
        </w:rPr>
      </w:pPr>
      <w:r w:rsidRPr="00172BFA">
        <w:rPr>
          <w:rFonts w:cs="Arial"/>
          <w:sz w:val="22"/>
          <w:szCs w:val="22"/>
        </w:rPr>
        <w:t xml:space="preserve">This </w:t>
      </w:r>
      <w:r>
        <w:rPr>
          <w:rFonts w:cs="Arial"/>
          <w:sz w:val="22"/>
          <w:szCs w:val="22"/>
        </w:rPr>
        <w:t>Investigational Device</w:t>
      </w:r>
      <w:r w:rsidRPr="00172BFA">
        <w:rPr>
          <w:rFonts w:cs="Arial"/>
          <w:sz w:val="22"/>
          <w:szCs w:val="22"/>
        </w:rPr>
        <w:t xml:space="preserve"> </w:t>
      </w:r>
      <w:r w:rsidR="007C01B7" w:rsidRPr="00172BFA">
        <w:rPr>
          <w:rFonts w:cs="Arial"/>
          <w:sz w:val="22"/>
          <w:szCs w:val="22"/>
        </w:rPr>
        <w:t xml:space="preserve">Clinical Trial Cooperative Research and Development Agreement (CRADA) is </w:t>
      </w:r>
      <w:proofErr w:type="gramStart"/>
      <w:r w:rsidR="007C01B7" w:rsidRPr="00172BFA">
        <w:rPr>
          <w:rFonts w:cs="Arial"/>
          <w:sz w:val="22"/>
          <w:szCs w:val="22"/>
        </w:rPr>
        <w:t>entered into</w:t>
      </w:r>
      <w:proofErr w:type="gramEnd"/>
      <w:r w:rsidR="007C01B7" w:rsidRPr="00172BFA">
        <w:rPr>
          <w:rFonts w:cs="Arial"/>
          <w:sz w:val="22"/>
          <w:szCs w:val="22"/>
        </w:rPr>
        <w:t xml:space="preserve"> under the authority of the Federal </w:t>
      </w:r>
      <w:r w:rsidR="007C01B7" w:rsidRPr="00172BFA">
        <w:rPr>
          <w:rFonts w:cs="Arial"/>
          <w:bCs/>
          <w:sz w:val="22"/>
          <w:szCs w:val="22"/>
        </w:rPr>
        <w:t>Technology</w:t>
      </w:r>
      <w:r w:rsidR="007C01B7" w:rsidRPr="00172BFA">
        <w:rPr>
          <w:rFonts w:cs="Arial"/>
          <w:sz w:val="22"/>
          <w:szCs w:val="22"/>
        </w:rPr>
        <w:t xml:space="preserve"> Transfer Act of 1986, 15 U.S.C. § 3710a, </w:t>
      </w:r>
      <w:r w:rsidR="007C01B7" w:rsidRPr="00172BFA">
        <w:rPr>
          <w:rFonts w:cs="Arial"/>
          <w:i/>
          <w:sz w:val="22"/>
          <w:szCs w:val="22"/>
        </w:rPr>
        <w:t>et seq</w:t>
      </w:r>
      <w:r w:rsidR="007C01B7" w:rsidRPr="00172BFA">
        <w:rPr>
          <w:rFonts w:cs="Arial"/>
          <w:sz w:val="22"/>
          <w:szCs w:val="22"/>
        </w:rPr>
        <w:t>., and shall be effective on the date of the last signature of the Parties.</w:t>
      </w:r>
    </w:p>
    <w:p w:rsidR="007C01B7" w:rsidRPr="00172BFA" w:rsidRDefault="007C01B7" w:rsidP="00463D97">
      <w:pPr>
        <w:rPr>
          <w:rFonts w:cs="Arial"/>
          <w:sz w:val="22"/>
          <w:szCs w:val="22"/>
        </w:rPr>
      </w:pPr>
    </w:p>
    <w:p w:rsidR="007C01B7" w:rsidRPr="00172BFA" w:rsidRDefault="007C01B7" w:rsidP="00463D97">
      <w:pPr>
        <w:rPr>
          <w:rFonts w:cs="Arial"/>
          <w:sz w:val="22"/>
          <w:szCs w:val="22"/>
        </w:rPr>
      </w:pPr>
      <w:r w:rsidRPr="00172BFA">
        <w:rPr>
          <w:rFonts w:cs="Arial"/>
          <w:sz w:val="22"/>
          <w:szCs w:val="22"/>
        </w:rPr>
        <w:t xml:space="preserve">Any inconsistency between the standard terms of Articles 1 through </w:t>
      </w:r>
      <w:r w:rsidR="0045301C">
        <w:rPr>
          <w:rFonts w:cs="Arial"/>
          <w:sz w:val="22"/>
          <w:szCs w:val="22"/>
        </w:rPr>
        <w:t>1</w:t>
      </w:r>
      <w:r w:rsidR="004276B8">
        <w:rPr>
          <w:rFonts w:cs="Arial"/>
          <w:sz w:val="22"/>
          <w:szCs w:val="22"/>
        </w:rPr>
        <w:t>3</w:t>
      </w:r>
      <w:r w:rsidR="0045301C">
        <w:rPr>
          <w:rFonts w:cs="Arial"/>
          <w:sz w:val="22"/>
          <w:szCs w:val="22"/>
        </w:rPr>
        <w:t xml:space="preserve"> </w:t>
      </w:r>
      <w:r w:rsidRPr="00172BFA">
        <w:rPr>
          <w:rFonts w:cs="Arial"/>
          <w:sz w:val="22"/>
          <w:szCs w:val="22"/>
        </w:rPr>
        <w:t>of this CRADA and any appendices to this CRADA shall be resolved by giving precedence to Articles 1 through</w:t>
      </w:r>
      <w:r w:rsidR="0045301C">
        <w:rPr>
          <w:rFonts w:cs="Arial"/>
          <w:sz w:val="22"/>
          <w:szCs w:val="22"/>
        </w:rPr>
        <w:t xml:space="preserve"> 1</w:t>
      </w:r>
      <w:r w:rsidR="004276B8">
        <w:rPr>
          <w:rFonts w:cs="Arial"/>
          <w:sz w:val="22"/>
          <w:szCs w:val="22"/>
        </w:rPr>
        <w:t>3</w:t>
      </w:r>
      <w:r w:rsidRPr="00172BFA">
        <w:rPr>
          <w:rFonts w:cs="Arial"/>
          <w:sz w:val="22"/>
          <w:szCs w:val="22"/>
        </w:rPr>
        <w:t>.</w:t>
      </w:r>
    </w:p>
    <w:p w:rsidR="007C01B7" w:rsidRPr="00172BFA" w:rsidRDefault="007C01B7" w:rsidP="00463D97">
      <w:pPr>
        <w:widowControl/>
        <w:rPr>
          <w:rFonts w:cs="Arial"/>
          <w:sz w:val="22"/>
          <w:szCs w:val="22"/>
        </w:rPr>
      </w:pPr>
    </w:p>
    <w:p w:rsidR="007C01B7" w:rsidRPr="00172BFA" w:rsidRDefault="007C01B7" w:rsidP="00463D97">
      <w:pPr>
        <w:pStyle w:val="Heading1"/>
        <w:rPr>
          <w:rFonts w:cs="Arial"/>
          <w:sz w:val="22"/>
          <w:szCs w:val="22"/>
        </w:rPr>
      </w:pPr>
      <w:r w:rsidRPr="00172BFA">
        <w:rPr>
          <w:rFonts w:cs="Arial"/>
          <w:sz w:val="22"/>
          <w:szCs w:val="22"/>
        </w:rPr>
        <w:t>Article 2.</w:t>
      </w:r>
      <w:r w:rsidRPr="00172BFA">
        <w:rPr>
          <w:rFonts w:cs="Arial"/>
          <w:sz w:val="22"/>
          <w:szCs w:val="22"/>
        </w:rPr>
        <w:tab/>
        <w:t>Definitions</w:t>
      </w:r>
    </w:p>
    <w:p w:rsidR="007C01B7" w:rsidRPr="00172BFA" w:rsidRDefault="007C01B7" w:rsidP="00463D97">
      <w:pPr>
        <w:widowControl/>
        <w:rPr>
          <w:rFonts w:cs="Arial"/>
          <w:sz w:val="22"/>
          <w:szCs w:val="22"/>
        </w:rPr>
      </w:pPr>
    </w:p>
    <w:p w:rsidR="007C01B7" w:rsidRPr="00172BFA" w:rsidRDefault="007C01B7" w:rsidP="00463D97">
      <w:pPr>
        <w:rPr>
          <w:rFonts w:cs="Arial"/>
          <w:sz w:val="22"/>
          <w:szCs w:val="22"/>
        </w:rPr>
      </w:pPr>
      <w:r w:rsidRPr="00172BFA">
        <w:rPr>
          <w:rFonts w:cs="Arial"/>
          <w:sz w:val="22"/>
          <w:szCs w:val="22"/>
        </w:rPr>
        <w:t>The terms listed in this Article shall carry the meanings indicated throughout the CRADA.  Terms defined in applicable statutes or regulations, but not defined in this CRADA, shall carry the meaning of the statutory or regulatory definition.</w:t>
      </w:r>
    </w:p>
    <w:p w:rsidR="007C01B7" w:rsidRPr="00172BFA" w:rsidRDefault="007C01B7" w:rsidP="00463D97">
      <w:pPr>
        <w:pStyle w:val="BodyTextIndent"/>
        <w:ind w:left="0" w:firstLine="0"/>
        <w:rPr>
          <w:rFonts w:cs="Arial"/>
          <w:sz w:val="22"/>
          <w:szCs w:val="22"/>
        </w:rPr>
      </w:pPr>
    </w:p>
    <w:p w:rsidR="00A21B59" w:rsidRPr="00172BFA" w:rsidRDefault="007C01B7" w:rsidP="00463D97">
      <w:pPr>
        <w:pStyle w:val="BodyTextIndent"/>
        <w:ind w:left="0" w:firstLine="0"/>
        <w:rPr>
          <w:rFonts w:cs="Arial"/>
          <w:sz w:val="22"/>
          <w:szCs w:val="22"/>
        </w:rPr>
      </w:pPr>
      <w:r w:rsidRPr="00172BFA">
        <w:rPr>
          <w:rFonts w:cs="Arial"/>
          <w:sz w:val="22"/>
          <w:szCs w:val="22"/>
        </w:rPr>
        <w:t>“</w:t>
      </w:r>
      <w:r w:rsidRPr="00172BFA">
        <w:rPr>
          <w:rFonts w:cs="Arial"/>
          <w:b/>
          <w:sz w:val="22"/>
          <w:szCs w:val="22"/>
        </w:rPr>
        <w:t>Background Invention</w:t>
      </w:r>
      <w:r w:rsidRPr="00172BFA">
        <w:rPr>
          <w:rFonts w:cs="Arial"/>
          <w:sz w:val="22"/>
          <w:szCs w:val="22"/>
        </w:rPr>
        <w:t>” means an invention conceived and reduced to practice or made the subject of a patent application in accordance with patent law in the United States, or in any other country or region, before the effective date of this CRADA.</w:t>
      </w:r>
      <w:r w:rsidR="00A21B59" w:rsidRPr="00A21B59">
        <w:rPr>
          <w:rFonts w:cs="Arial"/>
          <w:sz w:val="22"/>
          <w:szCs w:val="22"/>
        </w:rPr>
        <w:t xml:space="preserve"> </w:t>
      </w:r>
      <w:r w:rsidR="00A21B59">
        <w:rPr>
          <w:rFonts w:cs="Arial"/>
          <w:sz w:val="22"/>
          <w:szCs w:val="22"/>
        </w:rPr>
        <w:t>Background Invention</w:t>
      </w:r>
      <w:r w:rsidR="00904C6C">
        <w:rPr>
          <w:rFonts w:cs="Arial"/>
          <w:sz w:val="22"/>
          <w:szCs w:val="22"/>
        </w:rPr>
        <w:t xml:space="preserve"> includes the </w:t>
      </w:r>
      <w:r w:rsidR="00C7253D">
        <w:rPr>
          <w:rFonts w:cs="Arial"/>
          <w:sz w:val="22"/>
          <w:szCs w:val="22"/>
        </w:rPr>
        <w:t>Test Article</w:t>
      </w:r>
      <w:r w:rsidR="00A21B59">
        <w:rPr>
          <w:rFonts w:cs="Arial"/>
          <w:sz w:val="22"/>
          <w:szCs w:val="22"/>
        </w:rPr>
        <w:t>.</w:t>
      </w:r>
    </w:p>
    <w:p w:rsidR="007C01B7" w:rsidRDefault="007C01B7" w:rsidP="0090416C">
      <w:pPr>
        <w:pStyle w:val="BodyTextIndent"/>
        <w:rPr>
          <w:rFonts w:cs="Arial"/>
          <w:sz w:val="22"/>
          <w:szCs w:val="22"/>
          <w:u w:val="single"/>
        </w:rPr>
      </w:pPr>
    </w:p>
    <w:p w:rsidR="00614787" w:rsidRPr="007F2CDC" w:rsidRDefault="00614787" w:rsidP="00463D97">
      <w:pPr>
        <w:pStyle w:val="BodyTextIndent"/>
        <w:ind w:left="0" w:firstLine="0"/>
        <w:jc w:val="both"/>
        <w:rPr>
          <w:rFonts w:cs="Arial"/>
          <w:sz w:val="22"/>
          <w:szCs w:val="22"/>
        </w:rPr>
      </w:pPr>
      <w:r w:rsidRPr="00C7253D">
        <w:rPr>
          <w:rFonts w:cs="Arial"/>
          <w:b/>
          <w:sz w:val="22"/>
          <w:szCs w:val="22"/>
        </w:rPr>
        <w:t>“Biological Specimens”</w:t>
      </w:r>
      <w:r w:rsidRPr="00C7253D">
        <w:rPr>
          <w:rFonts w:cs="Arial"/>
          <w:sz w:val="22"/>
          <w:szCs w:val="22"/>
        </w:rPr>
        <w:t xml:space="preserve"> </w:t>
      </w:r>
      <w:r w:rsidR="007F2CDC" w:rsidRPr="007F2CDC">
        <w:rPr>
          <w:rFonts w:cs="Arial"/>
          <w:sz w:val="22"/>
          <w:szCs w:val="22"/>
        </w:rPr>
        <w:t>mean</w:t>
      </w:r>
      <w:r w:rsidR="00055F29" w:rsidRPr="00D642C6">
        <w:rPr>
          <w:rFonts w:cs="Arial"/>
          <w:sz w:val="22"/>
          <w:szCs w:val="22"/>
        </w:rPr>
        <w:t>s</w:t>
      </w:r>
      <w:r w:rsidR="007F2CDC" w:rsidRPr="00C7253D">
        <w:rPr>
          <w:rFonts w:cs="Arial"/>
          <w:sz w:val="22"/>
          <w:szCs w:val="22"/>
        </w:rPr>
        <w:t xml:space="preserve"> human biologic specimens</w:t>
      </w:r>
      <w:r w:rsidRPr="00C7253D">
        <w:rPr>
          <w:rFonts w:cs="Arial"/>
          <w:sz w:val="22"/>
          <w:szCs w:val="22"/>
        </w:rPr>
        <w:t xml:space="preserve"> that the </w:t>
      </w:r>
      <w:r w:rsidR="00195EF3">
        <w:rPr>
          <w:rFonts w:cs="Arial"/>
          <w:sz w:val="22"/>
          <w:szCs w:val="22"/>
        </w:rPr>
        <w:t>Statement of Work (SOW)</w:t>
      </w:r>
      <w:r w:rsidRPr="00C7253D">
        <w:rPr>
          <w:rFonts w:cs="Arial"/>
          <w:sz w:val="22"/>
          <w:szCs w:val="22"/>
        </w:rPr>
        <w:t xml:space="preserve"> </w:t>
      </w:r>
      <w:r w:rsidR="001C5E33" w:rsidRPr="00C7253D">
        <w:rPr>
          <w:rFonts w:cs="Arial"/>
          <w:sz w:val="22"/>
          <w:szCs w:val="22"/>
        </w:rPr>
        <w:t>requires</w:t>
      </w:r>
      <w:r w:rsidRPr="00C7253D">
        <w:rPr>
          <w:rFonts w:cs="Arial"/>
          <w:sz w:val="22"/>
          <w:szCs w:val="22"/>
        </w:rPr>
        <w:t xml:space="preserve"> VA to collect</w:t>
      </w:r>
      <w:r w:rsidR="001A2A30" w:rsidRPr="00A22B64">
        <w:rPr>
          <w:rFonts w:cs="Arial"/>
          <w:sz w:val="22"/>
          <w:szCs w:val="22"/>
        </w:rPr>
        <w:t xml:space="preserve"> or VA to provide to the Collaborator</w:t>
      </w:r>
      <w:r w:rsidR="0090416C" w:rsidRPr="00A22B64">
        <w:rPr>
          <w:rFonts w:cs="Arial"/>
          <w:sz w:val="22"/>
          <w:szCs w:val="22"/>
        </w:rPr>
        <w:t>.</w:t>
      </w:r>
    </w:p>
    <w:p w:rsidR="00614787" w:rsidRPr="00172BFA" w:rsidRDefault="00614787" w:rsidP="00806F7F">
      <w:pPr>
        <w:pStyle w:val="BodyTextIndent"/>
        <w:rPr>
          <w:rFonts w:cs="Arial"/>
          <w:sz w:val="22"/>
          <w:szCs w:val="22"/>
          <w:u w:val="single"/>
        </w:rPr>
      </w:pPr>
    </w:p>
    <w:p w:rsidR="007C01B7" w:rsidRDefault="007C01B7" w:rsidP="00463D97">
      <w:pPr>
        <w:pStyle w:val="BodyTextIndent"/>
        <w:ind w:left="0" w:firstLine="0"/>
        <w:jc w:val="both"/>
        <w:rPr>
          <w:rFonts w:cs="Arial"/>
          <w:sz w:val="22"/>
          <w:szCs w:val="22"/>
        </w:rPr>
      </w:pPr>
      <w:r w:rsidRPr="00172BFA">
        <w:rPr>
          <w:rFonts w:cs="Arial"/>
          <w:b/>
          <w:sz w:val="22"/>
          <w:szCs w:val="22"/>
        </w:rPr>
        <w:t xml:space="preserve">“Case Report Form” </w:t>
      </w:r>
      <w:r w:rsidRPr="00172BFA">
        <w:rPr>
          <w:rFonts w:cs="Arial"/>
          <w:sz w:val="22"/>
          <w:szCs w:val="22"/>
        </w:rPr>
        <w:t xml:space="preserve">means a printed or electronic document designed to record </w:t>
      </w:r>
      <w:proofErr w:type="gramStart"/>
      <w:r w:rsidRPr="00172BFA">
        <w:rPr>
          <w:rFonts w:cs="Arial"/>
          <w:sz w:val="22"/>
          <w:szCs w:val="22"/>
        </w:rPr>
        <w:t>all of</w:t>
      </w:r>
      <w:proofErr w:type="gramEnd"/>
      <w:r w:rsidRPr="00172BFA">
        <w:rPr>
          <w:rFonts w:cs="Arial"/>
          <w:sz w:val="22"/>
          <w:szCs w:val="22"/>
        </w:rPr>
        <w:t xml:space="preserve"> the </w:t>
      </w:r>
      <w:r w:rsidR="00D618FE">
        <w:rPr>
          <w:rFonts w:cs="Arial"/>
          <w:sz w:val="22"/>
          <w:szCs w:val="22"/>
        </w:rPr>
        <w:t>Protocol</w:t>
      </w:r>
      <w:r w:rsidRPr="00172BFA">
        <w:rPr>
          <w:rFonts w:cs="Arial"/>
          <w:sz w:val="22"/>
          <w:szCs w:val="22"/>
        </w:rPr>
        <w:t>-required information to be reported to the Collaborator on each study subject</w:t>
      </w:r>
      <w:r w:rsidR="00A859CB">
        <w:rPr>
          <w:rFonts w:cs="Arial"/>
          <w:sz w:val="22"/>
          <w:szCs w:val="22"/>
        </w:rPr>
        <w:t>s defined in the SOW</w:t>
      </w:r>
      <w:r w:rsidRPr="00172BFA">
        <w:rPr>
          <w:rFonts w:cs="Arial"/>
          <w:sz w:val="22"/>
          <w:szCs w:val="22"/>
        </w:rPr>
        <w:t>.</w:t>
      </w:r>
    </w:p>
    <w:p w:rsidR="007C01B7" w:rsidRPr="00172BFA" w:rsidRDefault="007C01B7" w:rsidP="00806F7F">
      <w:pPr>
        <w:pStyle w:val="BodyTextIndent"/>
        <w:ind w:left="0" w:firstLine="0"/>
        <w:rPr>
          <w:rFonts w:cs="Arial"/>
          <w:sz w:val="22"/>
          <w:szCs w:val="22"/>
        </w:rPr>
      </w:pPr>
    </w:p>
    <w:p w:rsidR="007C01B7" w:rsidRPr="00172BFA" w:rsidRDefault="007C01B7" w:rsidP="00806F7F">
      <w:pPr>
        <w:pStyle w:val="BodyTextIndent"/>
        <w:ind w:left="0" w:firstLine="0"/>
        <w:rPr>
          <w:rFonts w:cs="Arial"/>
          <w:spacing w:val="2"/>
          <w:sz w:val="22"/>
          <w:szCs w:val="22"/>
        </w:rPr>
      </w:pPr>
      <w:r w:rsidRPr="00172BFA">
        <w:rPr>
          <w:rFonts w:cs="Arial"/>
          <w:spacing w:val="2"/>
          <w:sz w:val="22"/>
          <w:szCs w:val="22"/>
        </w:rPr>
        <w:t>"</w:t>
      </w:r>
      <w:r w:rsidRPr="00172BFA">
        <w:rPr>
          <w:rFonts w:cs="Arial"/>
          <w:b/>
          <w:spacing w:val="2"/>
          <w:sz w:val="22"/>
          <w:szCs w:val="22"/>
        </w:rPr>
        <w:t>Collaborator Confidential Information</w:t>
      </w:r>
      <w:r w:rsidRPr="00172BFA">
        <w:rPr>
          <w:rFonts w:cs="Arial"/>
          <w:spacing w:val="2"/>
          <w:sz w:val="22"/>
          <w:szCs w:val="22"/>
        </w:rPr>
        <w:t>" means scientific, business and financial information, including the Protocol, disclosed by or on behalf of Collaborator in writing and marked or otherwise identified as confidential</w:t>
      </w:r>
      <w:r w:rsidR="00172BFA" w:rsidRPr="00172BFA">
        <w:rPr>
          <w:rFonts w:cs="Arial"/>
          <w:spacing w:val="2"/>
          <w:sz w:val="22"/>
          <w:szCs w:val="22"/>
        </w:rPr>
        <w:t xml:space="preserve">.  </w:t>
      </w:r>
    </w:p>
    <w:p w:rsidR="007C01B7" w:rsidRPr="00172BFA" w:rsidRDefault="007C01B7" w:rsidP="00806F7F">
      <w:pPr>
        <w:pStyle w:val="BodyTextIndent"/>
        <w:ind w:left="0" w:firstLine="0"/>
        <w:rPr>
          <w:rFonts w:cs="Arial"/>
          <w:sz w:val="22"/>
          <w:szCs w:val="22"/>
        </w:rPr>
      </w:pPr>
    </w:p>
    <w:p w:rsidR="00A21B59" w:rsidRPr="00172BFA" w:rsidRDefault="007C01B7" w:rsidP="00806F7F">
      <w:pPr>
        <w:pStyle w:val="BodyTextIndent"/>
        <w:ind w:left="0" w:firstLine="0"/>
        <w:rPr>
          <w:rFonts w:cs="Arial"/>
          <w:sz w:val="22"/>
          <w:szCs w:val="22"/>
        </w:rPr>
      </w:pPr>
      <w:r w:rsidRPr="00172BFA">
        <w:rPr>
          <w:rFonts w:cs="Arial"/>
          <w:sz w:val="22"/>
          <w:szCs w:val="22"/>
        </w:rPr>
        <w:t>“</w:t>
      </w:r>
      <w:r w:rsidRPr="00172BFA">
        <w:rPr>
          <w:rFonts w:cs="Arial"/>
          <w:b/>
          <w:sz w:val="22"/>
          <w:szCs w:val="22"/>
        </w:rPr>
        <w:t>Collaborator Materials</w:t>
      </w:r>
      <w:r w:rsidRPr="00172BFA">
        <w:rPr>
          <w:rFonts w:cs="Arial"/>
          <w:sz w:val="22"/>
          <w:szCs w:val="22"/>
        </w:rPr>
        <w:t xml:space="preserve">” means </w:t>
      </w:r>
      <w:r w:rsidR="00310D51">
        <w:rPr>
          <w:rFonts w:cs="Arial"/>
          <w:sz w:val="22"/>
          <w:szCs w:val="22"/>
        </w:rPr>
        <w:t>any</w:t>
      </w:r>
      <w:r w:rsidR="00310D51" w:rsidRPr="00172BFA">
        <w:rPr>
          <w:rFonts w:cs="Arial"/>
          <w:sz w:val="22"/>
          <w:szCs w:val="22"/>
        </w:rPr>
        <w:t xml:space="preserve"> </w:t>
      </w:r>
      <w:r w:rsidRPr="00172BFA">
        <w:rPr>
          <w:rFonts w:cs="Arial"/>
          <w:sz w:val="22"/>
          <w:szCs w:val="22"/>
        </w:rPr>
        <w:t>tangible material</w:t>
      </w:r>
      <w:r w:rsidR="00310D51">
        <w:rPr>
          <w:rFonts w:cs="Arial"/>
          <w:sz w:val="22"/>
          <w:szCs w:val="22"/>
        </w:rPr>
        <w:t xml:space="preserve">, provided by </w:t>
      </w:r>
      <w:r w:rsidR="004309C4">
        <w:rPr>
          <w:rFonts w:cs="Arial"/>
          <w:sz w:val="22"/>
          <w:szCs w:val="22"/>
        </w:rPr>
        <w:t>Collaborator</w:t>
      </w:r>
      <w:r w:rsidR="00310D51">
        <w:rPr>
          <w:rFonts w:cs="Arial"/>
          <w:sz w:val="22"/>
          <w:szCs w:val="22"/>
        </w:rPr>
        <w:t xml:space="preserve">, listed in </w:t>
      </w:r>
      <w:r w:rsidR="00FC1AB6">
        <w:rPr>
          <w:rFonts w:cs="Arial"/>
          <w:sz w:val="22"/>
          <w:szCs w:val="22"/>
        </w:rPr>
        <w:t>the SOW</w:t>
      </w:r>
      <w:r w:rsidR="007F2CDC">
        <w:rPr>
          <w:rFonts w:cs="Arial"/>
          <w:sz w:val="22"/>
          <w:szCs w:val="22"/>
        </w:rPr>
        <w:t>.</w:t>
      </w:r>
      <w:r w:rsidR="00A21B59" w:rsidRPr="00A21B59">
        <w:rPr>
          <w:rFonts w:cs="Arial"/>
          <w:sz w:val="22"/>
          <w:szCs w:val="22"/>
        </w:rPr>
        <w:t xml:space="preserve"> </w:t>
      </w:r>
      <w:r w:rsidR="00A21B59" w:rsidRPr="008777D8">
        <w:rPr>
          <w:rFonts w:cs="Arial"/>
          <w:sz w:val="22"/>
          <w:szCs w:val="22"/>
        </w:rPr>
        <w:t xml:space="preserve">Collaborator Materials does not include </w:t>
      </w:r>
      <w:r w:rsidR="00A21B59">
        <w:rPr>
          <w:rFonts w:cs="Arial"/>
          <w:sz w:val="22"/>
          <w:szCs w:val="22"/>
        </w:rPr>
        <w:t xml:space="preserve">the </w:t>
      </w:r>
      <w:r w:rsidR="00904C6C">
        <w:rPr>
          <w:rFonts w:cs="Arial"/>
          <w:sz w:val="22"/>
          <w:szCs w:val="22"/>
        </w:rPr>
        <w:t>investigational d</w:t>
      </w:r>
      <w:r w:rsidR="00A21B59" w:rsidRPr="008777D8">
        <w:rPr>
          <w:rFonts w:cs="Arial"/>
          <w:sz w:val="22"/>
          <w:szCs w:val="22"/>
        </w:rPr>
        <w:t>evice.</w:t>
      </w:r>
    </w:p>
    <w:p w:rsidR="007C01B7" w:rsidRPr="00172BFA" w:rsidRDefault="007C01B7" w:rsidP="00806F7F">
      <w:pPr>
        <w:pStyle w:val="Indent3"/>
        <w:ind w:left="0" w:firstLine="0"/>
        <w:rPr>
          <w:rFonts w:cs="Arial"/>
          <w:sz w:val="22"/>
          <w:szCs w:val="22"/>
        </w:rPr>
      </w:pPr>
    </w:p>
    <w:p w:rsidR="007C01B7" w:rsidRPr="00172BFA" w:rsidRDefault="007C01B7" w:rsidP="00463D97">
      <w:pPr>
        <w:pStyle w:val="Indent3"/>
        <w:ind w:left="0" w:firstLine="0"/>
        <w:jc w:val="both"/>
        <w:rPr>
          <w:rFonts w:cs="Arial"/>
          <w:sz w:val="22"/>
          <w:szCs w:val="22"/>
        </w:rPr>
      </w:pPr>
      <w:r w:rsidRPr="00172BFA">
        <w:rPr>
          <w:rFonts w:cs="Arial"/>
          <w:sz w:val="22"/>
          <w:szCs w:val="22"/>
        </w:rPr>
        <w:t>“</w:t>
      </w:r>
      <w:r w:rsidRPr="00172BFA">
        <w:rPr>
          <w:rFonts w:cs="Arial"/>
          <w:b/>
          <w:sz w:val="22"/>
          <w:szCs w:val="22"/>
        </w:rPr>
        <w:t>Confidential Information</w:t>
      </w:r>
      <w:r w:rsidRPr="00172BFA">
        <w:rPr>
          <w:rFonts w:cs="Arial"/>
          <w:sz w:val="22"/>
          <w:szCs w:val="22"/>
        </w:rPr>
        <w:t xml:space="preserve">” means Collaborator Confidential Information, VA Confidential Information, </w:t>
      </w:r>
      <w:r w:rsidR="008B62D7">
        <w:rPr>
          <w:rFonts w:cs="Arial"/>
          <w:sz w:val="22"/>
          <w:szCs w:val="22"/>
        </w:rPr>
        <w:t>CRADA Data, Case Report Forms</w:t>
      </w:r>
      <w:r w:rsidR="00071923">
        <w:rPr>
          <w:rFonts w:cs="Arial"/>
          <w:sz w:val="22"/>
          <w:szCs w:val="22"/>
        </w:rPr>
        <w:t>,</w:t>
      </w:r>
      <w:r w:rsidR="008B62D7">
        <w:rPr>
          <w:rFonts w:cs="Arial"/>
          <w:sz w:val="22"/>
          <w:szCs w:val="22"/>
        </w:rPr>
        <w:t xml:space="preserve"> </w:t>
      </w:r>
      <w:r w:rsidRPr="00172BFA">
        <w:rPr>
          <w:rFonts w:cs="Arial"/>
          <w:sz w:val="22"/>
          <w:szCs w:val="22"/>
        </w:rPr>
        <w:t>and other written documents marked or otherwise identified as confidential</w:t>
      </w:r>
      <w:r w:rsidR="006F52EA">
        <w:rPr>
          <w:rFonts w:cs="Arial"/>
          <w:sz w:val="22"/>
          <w:szCs w:val="22"/>
        </w:rPr>
        <w:t xml:space="preserve"> </w:t>
      </w:r>
      <w:r w:rsidRPr="00172BFA">
        <w:rPr>
          <w:rFonts w:cs="Arial"/>
          <w:sz w:val="22"/>
          <w:szCs w:val="22"/>
        </w:rPr>
        <w:t xml:space="preserve">provided that the information is not:  </w:t>
      </w:r>
    </w:p>
    <w:p w:rsidR="007C01B7" w:rsidRPr="00172BFA" w:rsidRDefault="007C01B7" w:rsidP="00806F7F">
      <w:pPr>
        <w:pStyle w:val="Indent3"/>
        <w:ind w:left="2160" w:hanging="1440"/>
        <w:rPr>
          <w:rFonts w:cs="Arial"/>
          <w:sz w:val="22"/>
          <w:szCs w:val="22"/>
        </w:rPr>
      </w:pPr>
    </w:p>
    <w:p w:rsidR="007C01B7" w:rsidRPr="00172BFA" w:rsidRDefault="007C01B7" w:rsidP="00806F7F">
      <w:pPr>
        <w:pStyle w:val="Indent3"/>
        <w:ind w:left="2160" w:hanging="1440"/>
        <w:rPr>
          <w:rFonts w:cs="Arial"/>
          <w:sz w:val="22"/>
          <w:szCs w:val="22"/>
        </w:rPr>
      </w:pPr>
      <w:r w:rsidRPr="00172BFA">
        <w:rPr>
          <w:rFonts w:cs="Arial"/>
          <w:sz w:val="22"/>
          <w:szCs w:val="22"/>
        </w:rPr>
        <w:t>(a)</w:t>
      </w:r>
      <w:r w:rsidRPr="00172BFA">
        <w:rPr>
          <w:rFonts w:cs="Arial"/>
          <w:sz w:val="22"/>
          <w:szCs w:val="22"/>
        </w:rPr>
        <w:tab/>
      </w:r>
      <w:r w:rsidR="005C7E69">
        <w:rPr>
          <w:rFonts w:cs="Arial"/>
          <w:sz w:val="22"/>
          <w:szCs w:val="22"/>
        </w:rPr>
        <w:t>P</w:t>
      </w:r>
      <w:r w:rsidRPr="00172BFA">
        <w:rPr>
          <w:rFonts w:cs="Arial"/>
          <w:sz w:val="22"/>
          <w:szCs w:val="22"/>
        </w:rPr>
        <w:t>ublicly known or available from public sources; or</w:t>
      </w:r>
    </w:p>
    <w:p w:rsidR="007C01B7" w:rsidRPr="00172BFA" w:rsidRDefault="007C01B7" w:rsidP="00806F7F">
      <w:pPr>
        <w:pStyle w:val="Indent3"/>
        <w:rPr>
          <w:rFonts w:cs="Arial"/>
          <w:sz w:val="22"/>
          <w:szCs w:val="22"/>
        </w:rPr>
      </w:pPr>
    </w:p>
    <w:p w:rsidR="007C01B7" w:rsidRPr="00172BFA" w:rsidRDefault="007C01B7" w:rsidP="00806F7F">
      <w:pPr>
        <w:pStyle w:val="Indent3"/>
        <w:rPr>
          <w:rFonts w:cs="Arial"/>
          <w:sz w:val="22"/>
          <w:szCs w:val="22"/>
        </w:rPr>
      </w:pPr>
      <w:r w:rsidRPr="00172BFA">
        <w:rPr>
          <w:rFonts w:cs="Arial"/>
          <w:sz w:val="22"/>
          <w:szCs w:val="22"/>
        </w:rPr>
        <w:t>(b)</w:t>
      </w:r>
      <w:r w:rsidRPr="00172BFA">
        <w:rPr>
          <w:rFonts w:cs="Arial"/>
          <w:sz w:val="22"/>
          <w:szCs w:val="22"/>
        </w:rPr>
        <w:tab/>
      </w:r>
      <w:r w:rsidR="005C7E69">
        <w:rPr>
          <w:rFonts w:cs="Arial"/>
          <w:sz w:val="22"/>
          <w:szCs w:val="22"/>
        </w:rPr>
        <w:t>M</w:t>
      </w:r>
      <w:r w:rsidRPr="00172BFA">
        <w:rPr>
          <w:rFonts w:cs="Arial"/>
          <w:sz w:val="22"/>
          <w:szCs w:val="22"/>
        </w:rPr>
        <w:t>ade available by its owner to others without a confidentiality obligation</w:t>
      </w:r>
      <w:r w:rsidR="005C7E69">
        <w:rPr>
          <w:rFonts w:cs="Arial"/>
          <w:sz w:val="22"/>
          <w:szCs w:val="22"/>
        </w:rPr>
        <w:t>;</w:t>
      </w:r>
      <w:r w:rsidRPr="00172BFA">
        <w:rPr>
          <w:rFonts w:cs="Arial"/>
          <w:sz w:val="22"/>
          <w:szCs w:val="22"/>
        </w:rPr>
        <w:t xml:space="preserve"> or</w:t>
      </w:r>
    </w:p>
    <w:p w:rsidR="007C01B7" w:rsidRPr="00172BFA" w:rsidRDefault="007C01B7" w:rsidP="00806F7F">
      <w:pPr>
        <w:pStyle w:val="Indent3"/>
        <w:rPr>
          <w:rFonts w:cs="Arial"/>
          <w:sz w:val="22"/>
          <w:szCs w:val="22"/>
        </w:rPr>
      </w:pPr>
    </w:p>
    <w:p w:rsidR="00C7253D" w:rsidRPr="00172BFA" w:rsidRDefault="007C01B7" w:rsidP="00806F7F">
      <w:pPr>
        <w:pStyle w:val="Indent3"/>
        <w:rPr>
          <w:rFonts w:cs="Arial"/>
          <w:sz w:val="22"/>
          <w:szCs w:val="22"/>
        </w:rPr>
      </w:pPr>
      <w:r w:rsidRPr="00172BFA">
        <w:rPr>
          <w:rFonts w:cs="Arial"/>
          <w:sz w:val="22"/>
          <w:szCs w:val="22"/>
        </w:rPr>
        <w:t>(c)</w:t>
      </w:r>
      <w:r w:rsidRPr="00172BFA">
        <w:rPr>
          <w:rFonts w:cs="Arial"/>
          <w:sz w:val="22"/>
          <w:szCs w:val="22"/>
        </w:rPr>
        <w:tab/>
      </w:r>
      <w:r w:rsidR="005C7E69">
        <w:rPr>
          <w:rFonts w:cs="Arial"/>
          <w:sz w:val="22"/>
          <w:szCs w:val="22"/>
        </w:rPr>
        <w:t>A</w:t>
      </w:r>
      <w:r w:rsidRPr="00172BFA">
        <w:rPr>
          <w:rFonts w:cs="Arial"/>
          <w:sz w:val="22"/>
          <w:szCs w:val="22"/>
        </w:rPr>
        <w:t>lready known by the receiving Party, or independently created or compiled by the receiving Party without reference to or use of information provided under this CRADA</w:t>
      </w:r>
      <w:r w:rsidR="00111EE1">
        <w:rPr>
          <w:rFonts w:cs="Arial"/>
          <w:sz w:val="22"/>
          <w:szCs w:val="22"/>
        </w:rPr>
        <w:t>.</w:t>
      </w:r>
    </w:p>
    <w:p w:rsidR="00C7253D" w:rsidRPr="00172BFA" w:rsidRDefault="00C7253D" w:rsidP="00806F7F">
      <w:pPr>
        <w:pStyle w:val="Indent3"/>
        <w:rPr>
          <w:rFonts w:cs="Arial"/>
          <w:sz w:val="22"/>
          <w:szCs w:val="22"/>
        </w:rPr>
      </w:pPr>
    </w:p>
    <w:p w:rsidR="007C01B7" w:rsidRPr="00172BFA" w:rsidRDefault="007C01B7" w:rsidP="00806F7F">
      <w:pPr>
        <w:pStyle w:val="BodyTextIndent"/>
        <w:ind w:left="1440"/>
        <w:rPr>
          <w:rFonts w:cs="Arial"/>
          <w:sz w:val="22"/>
          <w:szCs w:val="22"/>
        </w:rPr>
      </w:pPr>
    </w:p>
    <w:p w:rsidR="007C01B7" w:rsidRDefault="007C01B7" w:rsidP="006C089E">
      <w:pPr>
        <w:pStyle w:val="BodyTextIndent"/>
        <w:rPr>
          <w:rFonts w:cs="Arial"/>
          <w:sz w:val="22"/>
          <w:szCs w:val="22"/>
        </w:rPr>
      </w:pPr>
    </w:p>
    <w:p w:rsidR="006C089E" w:rsidRPr="00083370" w:rsidRDefault="006C089E" w:rsidP="00463D97">
      <w:pPr>
        <w:pStyle w:val="BodyTextIndent"/>
        <w:ind w:left="0" w:firstLine="0"/>
        <w:jc w:val="both"/>
        <w:rPr>
          <w:rFonts w:cs="Arial"/>
          <w:sz w:val="22"/>
          <w:szCs w:val="22"/>
        </w:rPr>
      </w:pPr>
      <w:r w:rsidRPr="00172BFA">
        <w:rPr>
          <w:rFonts w:cs="Arial"/>
          <w:sz w:val="22"/>
          <w:szCs w:val="22"/>
        </w:rPr>
        <w:lastRenderedPageBreak/>
        <w:t>“</w:t>
      </w:r>
      <w:r w:rsidRPr="00172BFA">
        <w:rPr>
          <w:rFonts w:cs="Arial"/>
          <w:b/>
          <w:sz w:val="22"/>
          <w:szCs w:val="22"/>
        </w:rPr>
        <w:t>CRADA Data</w:t>
      </w:r>
      <w:r w:rsidRPr="00172BFA">
        <w:rPr>
          <w:rFonts w:cs="Arial"/>
          <w:sz w:val="22"/>
          <w:szCs w:val="22"/>
        </w:rPr>
        <w:t xml:space="preserve">” </w:t>
      </w:r>
      <w:r>
        <w:rPr>
          <w:rFonts w:cs="Arial"/>
          <w:sz w:val="22"/>
          <w:szCs w:val="22"/>
        </w:rPr>
        <w:t xml:space="preserve">means the data contained within the Case Report Form with any additional data described as a deliverable in the </w:t>
      </w:r>
      <w:r w:rsidR="00A859CB">
        <w:rPr>
          <w:rFonts w:cs="Arial"/>
          <w:sz w:val="22"/>
          <w:szCs w:val="22"/>
        </w:rPr>
        <w:t>SOW</w:t>
      </w:r>
      <w:r>
        <w:rPr>
          <w:rFonts w:cs="Arial"/>
          <w:sz w:val="22"/>
          <w:szCs w:val="22"/>
        </w:rPr>
        <w:t xml:space="preserve">. </w:t>
      </w:r>
      <w:r w:rsidRPr="00172BFA">
        <w:rPr>
          <w:rFonts w:cs="Arial"/>
          <w:sz w:val="22"/>
          <w:szCs w:val="22"/>
        </w:rPr>
        <w:t>CRADA Data does not include patient medical records or Individually Identifiable Information</w:t>
      </w:r>
      <w:r>
        <w:rPr>
          <w:rFonts w:cs="Arial"/>
          <w:sz w:val="22"/>
          <w:szCs w:val="22"/>
        </w:rPr>
        <w:t>, except for any that may be contained in the completed Case Report Form</w:t>
      </w:r>
      <w:r w:rsidRPr="00172BFA">
        <w:rPr>
          <w:rFonts w:cs="Arial"/>
          <w:sz w:val="22"/>
          <w:szCs w:val="22"/>
        </w:rPr>
        <w:t>.</w:t>
      </w:r>
    </w:p>
    <w:p w:rsidR="0094231A" w:rsidRPr="00172BFA" w:rsidRDefault="0094231A" w:rsidP="00463D97">
      <w:pPr>
        <w:pStyle w:val="BodyTextIndent"/>
        <w:ind w:left="0" w:firstLine="0"/>
        <w:rPr>
          <w:rFonts w:cs="Arial"/>
          <w:sz w:val="22"/>
          <w:szCs w:val="22"/>
        </w:rPr>
      </w:pPr>
    </w:p>
    <w:p w:rsidR="007206E4" w:rsidRDefault="007C01B7" w:rsidP="00463D97">
      <w:pPr>
        <w:pStyle w:val="BodyTextIndent"/>
        <w:ind w:left="0" w:firstLine="0"/>
        <w:jc w:val="both"/>
        <w:rPr>
          <w:rFonts w:cs="Arial"/>
          <w:snapToGrid/>
          <w:sz w:val="22"/>
          <w:szCs w:val="22"/>
        </w:rPr>
      </w:pPr>
      <w:r w:rsidRPr="00172BFA">
        <w:rPr>
          <w:rFonts w:cs="Arial"/>
          <w:b/>
          <w:sz w:val="22"/>
          <w:szCs w:val="22"/>
        </w:rPr>
        <w:t>“CRADA Subject Invention”</w:t>
      </w:r>
      <w:r w:rsidRPr="00172BFA">
        <w:rPr>
          <w:rFonts w:cs="Arial"/>
          <w:sz w:val="22"/>
          <w:szCs w:val="22"/>
        </w:rPr>
        <w:t xml:space="preserve"> </w:t>
      </w:r>
      <w:r w:rsidRPr="00172BFA">
        <w:rPr>
          <w:rFonts w:cs="Arial"/>
          <w:snapToGrid/>
          <w:sz w:val="22"/>
          <w:szCs w:val="22"/>
        </w:rPr>
        <w:t xml:space="preserve">means any </w:t>
      </w:r>
      <w:r w:rsidR="00B522CB" w:rsidRPr="00235674">
        <w:rPr>
          <w:rFonts w:cs="Arial"/>
          <w:snapToGrid/>
          <w:sz w:val="22"/>
          <w:szCs w:val="22"/>
        </w:rPr>
        <w:t>I</w:t>
      </w:r>
      <w:r w:rsidRPr="00172BFA">
        <w:rPr>
          <w:rFonts w:cs="Arial"/>
          <w:snapToGrid/>
          <w:sz w:val="22"/>
          <w:szCs w:val="22"/>
        </w:rPr>
        <w:t>nvention conceived or first actually reduced to</w:t>
      </w:r>
      <w:r w:rsidRPr="00172BFA">
        <w:rPr>
          <w:rFonts w:cs="Arial"/>
          <w:sz w:val="22"/>
          <w:szCs w:val="22"/>
        </w:rPr>
        <w:t xml:space="preserve"> </w:t>
      </w:r>
      <w:r w:rsidRPr="00172BFA">
        <w:rPr>
          <w:rFonts w:cs="Arial"/>
          <w:snapToGrid/>
          <w:sz w:val="22"/>
          <w:szCs w:val="22"/>
        </w:rPr>
        <w:t xml:space="preserve">practice in the performance of the </w:t>
      </w:r>
      <w:r w:rsidR="00623B21">
        <w:rPr>
          <w:rFonts w:cs="Arial"/>
          <w:snapToGrid/>
          <w:sz w:val="22"/>
          <w:szCs w:val="22"/>
        </w:rPr>
        <w:t>SOW</w:t>
      </w:r>
      <w:r w:rsidRPr="00172BFA">
        <w:rPr>
          <w:rFonts w:cs="Arial"/>
          <w:snapToGrid/>
          <w:sz w:val="22"/>
          <w:szCs w:val="22"/>
        </w:rPr>
        <w:t>.</w:t>
      </w:r>
      <w:r w:rsidR="00776287">
        <w:rPr>
          <w:rFonts w:cs="Arial"/>
          <w:snapToGrid/>
          <w:sz w:val="22"/>
          <w:szCs w:val="22"/>
        </w:rPr>
        <w:t xml:space="preserve"> (15 U.S.C</w:t>
      </w:r>
      <w:r w:rsidR="00055F29" w:rsidRPr="00D642C6">
        <w:rPr>
          <w:rFonts w:cs="Arial"/>
          <w:snapToGrid/>
          <w:sz w:val="22"/>
          <w:szCs w:val="22"/>
        </w:rPr>
        <w:t>.</w:t>
      </w:r>
      <w:r w:rsidR="00776287">
        <w:rPr>
          <w:rFonts w:cs="Arial"/>
          <w:snapToGrid/>
          <w:sz w:val="22"/>
          <w:szCs w:val="22"/>
        </w:rPr>
        <w:t xml:space="preserve"> </w:t>
      </w:r>
      <w:r w:rsidR="005673CA">
        <w:rPr>
          <w:rFonts w:cs="Arial"/>
          <w:snapToGrid/>
          <w:sz w:val="22"/>
          <w:szCs w:val="22"/>
        </w:rPr>
        <w:t xml:space="preserve">§ </w:t>
      </w:r>
      <w:r w:rsidR="00776287">
        <w:rPr>
          <w:rFonts w:cs="Arial"/>
          <w:snapToGrid/>
          <w:sz w:val="22"/>
          <w:szCs w:val="22"/>
        </w:rPr>
        <w:t>3703(8)).</w:t>
      </w:r>
      <w:r w:rsidR="007206E4">
        <w:rPr>
          <w:rFonts w:cs="Arial"/>
          <w:snapToGrid/>
          <w:sz w:val="22"/>
          <w:szCs w:val="22"/>
        </w:rPr>
        <w:t xml:space="preserve"> </w:t>
      </w:r>
    </w:p>
    <w:p w:rsidR="005C7E69" w:rsidRPr="00172BFA" w:rsidRDefault="005C7E69" w:rsidP="00463D97">
      <w:pPr>
        <w:pStyle w:val="BodyTextIndent"/>
        <w:ind w:left="0" w:firstLine="0"/>
        <w:rPr>
          <w:rFonts w:cs="Arial"/>
          <w:sz w:val="22"/>
          <w:szCs w:val="22"/>
        </w:rPr>
      </w:pPr>
    </w:p>
    <w:p w:rsidR="007C01B7" w:rsidRPr="00172BFA" w:rsidRDefault="007C01B7" w:rsidP="00463D97">
      <w:pPr>
        <w:pStyle w:val="BodyTextIndent"/>
        <w:ind w:left="0" w:firstLine="0"/>
        <w:rPr>
          <w:rFonts w:cs="Arial"/>
          <w:snapToGrid/>
          <w:sz w:val="22"/>
          <w:szCs w:val="22"/>
        </w:rPr>
      </w:pPr>
      <w:r w:rsidRPr="00310D51">
        <w:rPr>
          <w:rFonts w:cs="Arial"/>
          <w:sz w:val="22"/>
          <w:szCs w:val="22"/>
        </w:rPr>
        <w:t>“</w:t>
      </w:r>
      <w:r w:rsidRPr="009A7FBF">
        <w:rPr>
          <w:rFonts w:cs="Arial"/>
          <w:b/>
          <w:sz w:val="22"/>
          <w:szCs w:val="22"/>
        </w:rPr>
        <w:t>Individually Identifiable Information</w:t>
      </w:r>
      <w:r w:rsidR="00D44A43">
        <w:rPr>
          <w:rFonts w:cs="Arial"/>
          <w:b/>
          <w:sz w:val="22"/>
          <w:szCs w:val="22"/>
        </w:rPr>
        <w:t>”</w:t>
      </w:r>
      <w:r w:rsidRPr="00310D51">
        <w:rPr>
          <w:rFonts w:cs="Arial"/>
          <w:sz w:val="22"/>
          <w:szCs w:val="22"/>
        </w:rPr>
        <w:t xml:space="preserve"> means</w:t>
      </w:r>
      <w:r w:rsidRPr="009A7FBF">
        <w:rPr>
          <w:rFonts w:cs="Arial"/>
          <w:snapToGrid/>
          <w:sz w:val="22"/>
          <w:szCs w:val="22"/>
        </w:rPr>
        <w:t xml:space="preserve"> any information, including health information maintained by the Veterans Health Administration (VHA), pertaining to an individual that also identifies the individual or for which there is a reasonable basis to believe the information</w:t>
      </w:r>
      <w:r w:rsidRPr="00310D51">
        <w:rPr>
          <w:rFonts w:cs="Arial"/>
          <w:snapToGrid/>
          <w:sz w:val="22"/>
          <w:szCs w:val="22"/>
        </w:rPr>
        <w:t xml:space="preserve"> can be used to identify the individual.</w:t>
      </w:r>
    </w:p>
    <w:p w:rsidR="007C01B7" w:rsidRPr="00172BFA" w:rsidRDefault="007C01B7" w:rsidP="00463D97">
      <w:pPr>
        <w:pStyle w:val="BodyTextIndent"/>
        <w:ind w:left="0" w:firstLine="0"/>
        <w:jc w:val="both"/>
        <w:rPr>
          <w:rFonts w:cs="Arial"/>
          <w:sz w:val="22"/>
          <w:szCs w:val="22"/>
        </w:rPr>
      </w:pPr>
    </w:p>
    <w:p w:rsidR="0069744F" w:rsidRDefault="0069744F" w:rsidP="00D55DE7">
      <w:pPr>
        <w:pStyle w:val="BodyTextIndent"/>
        <w:ind w:left="0" w:firstLine="0"/>
        <w:jc w:val="both"/>
        <w:rPr>
          <w:rFonts w:cs="Arial"/>
          <w:snapToGrid/>
          <w:sz w:val="22"/>
          <w:szCs w:val="22"/>
        </w:rPr>
      </w:pPr>
      <w:r>
        <w:rPr>
          <w:rFonts w:cs="Arial"/>
          <w:snapToGrid/>
          <w:sz w:val="22"/>
          <w:szCs w:val="22"/>
        </w:rPr>
        <w:t>“</w:t>
      </w:r>
      <w:r w:rsidRPr="00A9318B">
        <w:rPr>
          <w:rFonts w:cs="Arial"/>
          <w:b/>
          <w:snapToGrid/>
          <w:sz w:val="22"/>
          <w:szCs w:val="22"/>
        </w:rPr>
        <w:t>Invention</w:t>
      </w:r>
      <w:r>
        <w:rPr>
          <w:rFonts w:cs="Arial"/>
          <w:snapToGrid/>
          <w:sz w:val="22"/>
          <w:szCs w:val="22"/>
        </w:rPr>
        <w:t>” means any invention or discovery which is or may be patentable or otherwise protected under title 35 or any novel variety of plant which is or may be protectable under the Plant Variety Protection Act. (15 U.S.C. § 3703(7)).</w:t>
      </w:r>
    </w:p>
    <w:p w:rsidR="00463D97" w:rsidRPr="00172BFA" w:rsidRDefault="00463D97" w:rsidP="00D55DE7">
      <w:pPr>
        <w:pStyle w:val="BodyTextIndent"/>
        <w:ind w:left="0" w:firstLine="0"/>
        <w:jc w:val="both"/>
        <w:rPr>
          <w:rFonts w:cs="Arial"/>
          <w:snapToGrid/>
          <w:sz w:val="22"/>
          <w:szCs w:val="22"/>
        </w:rPr>
      </w:pPr>
    </w:p>
    <w:p w:rsidR="007C01B7" w:rsidRPr="00172BFA" w:rsidRDefault="007C01B7" w:rsidP="00463D97">
      <w:pPr>
        <w:pStyle w:val="BodyTextIndent"/>
        <w:tabs>
          <w:tab w:val="left" w:pos="3015"/>
        </w:tabs>
        <w:ind w:left="0" w:firstLine="0"/>
        <w:jc w:val="both"/>
        <w:rPr>
          <w:rFonts w:cs="Arial"/>
          <w:sz w:val="22"/>
          <w:szCs w:val="22"/>
        </w:rPr>
      </w:pPr>
      <w:r w:rsidRPr="00172BFA">
        <w:rPr>
          <w:rFonts w:cs="Arial"/>
          <w:sz w:val="22"/>
          <w:szCs w:val="22"/>
        </w:rPr>
        <w:t>“</w:t>
      </w:r>
      <w:r w:rsidRPr="00172BFA">
        <w:rPr>
          <w:rFonts w:cs="Arial"/>
          <w:b/>
          <w:bCs/>
          <w:sz w:val="22"/>
          <w:szCs w:val="22"/>
        </w:rPr>
        <w:t>NPC</w:t>
      </w:r>
      <w:r w:rsidRPr="00172BFA">
        <w:rPr>
          <w:rFonts w:cs="Arial"/>
          <w:sz w:val="22"/>
          <w:szCs w:val="22"/>
        </w:rPr>
        <w:t>” means the VA-affiliated non-profit research, or research and education, corporation created and operated under the laws of the state identified on the cover page.  The NPC’s role and obligations are set forth in this CRADA pursuant to its statutory authority under 38 U.S.C. §§ 7361-6</w:t>
      </w:r>
      <w:r w:rsidR="00FB2548">
        <w:rPr>
          <w:rFonts w:cs="Arial"/>
          <w:sz w:val="22"/>
          <w:szCs w:val="22"/>
        </w:rPr>
        <w:t>6</w:t>
      </w:r>
      <w:r w:rsidRPr="00172BFA">
        <w:rPr>
          <w:rFonts w:cs="Arial"/>
          <w:sz w:val="22"/>
          <w:szCs w:val="22"/>
        </w:rPr>
        <w:t xml:space="preserve"> and VHA Handbook 1200.17.</w:t>
      </w:r>
    </w:p>
    <w:p w:rsidR="007C01B7" w:rsidRPr="00172BFA" w:rsidRDefault="007C01B7" w:rsidP="00463D97">
      <w:pPr>
        <w:pStyle w:val="BodyTextIndent"/>
        <w:tabs>
          <w:tab w:val="left" w:pos="3015"/>
        </w:tabs>
        <w:ind w:left="0" w:firstLine="0"/>
        <w:rPr>
          <w:rFonts w:cs="Arial"/>
          <w:sz w:val="22"/>
          <w:szCs w:val="22"/>
        </w:rPr>
      </w:pPr>
    </w:p>
    <w:p w:rsidR="007C01B7" w:rsidRPr="00172BFA" w:rsidRDefault="007C01B7" w:rsidP="00463D97">
      <w:pPr>
        <w:pStyle w:val="BodyTextIndent"/>
        <w:ind w:left="0" w:firstLine="0"/>
        <w:rPr>
          <w:rFonts w:cs="Arial"/>
          <w:sz w:val="22"/>
          <w:szCs w:val="22"/>
        </w:rPr>
      </w:pPr>
      <w:r w:rsidRPr="00172BFA">
        <w:rPr>
          <w:rFonts w:cs="Arial"/>
          <w:sz w:val="22"/>
          <w:szCs w:val="22"/>
        </w:rPr>
        <w:t>“</w:t>
      </w:r>
      <w:r w:rsidRPr="00172BFA">
        <w:rPr>
          <w:rFonts w:cs="Arial"/>
          <w:b/>
          <w:sz w:val="22"/>
          <w:szCs w:val="22"/>
        </w:rPr>
        <w:t>Principal Investigator</w:t>
      </w:r>
      <w:r w:rsidR="007D1021">
        <w:rPr>
          <w:rFonts w:cs="Arial"/>
          <w:sz w:val="22"/>
          <w:szCs w:val="22"/>
        </w:rPr>
        <w:t>” means the VA Employee</w:t>
      </w:r>
      <w:r w:rsidR="00D21E3E">
        <w:rPr>
          <w:rFonts w:cs="Arial"/>
          <w:sz w:val="22"/>
          <w:szCs w:val="22"/>
        </w:rPr>
        <w:t xml:space="preserve"> identified on the cover page of this CRADA</w:t>
      </w:r>
      <w:r w:rsidR="0073035D">
        <w:rPr>
          <w:rFonts w:cs="Arial"/>
          <w:sz w:val="22"/>
          <w:szCs w:val="22"/>
        </w:rPr>
        <w:t xml:space="preserve"> </w:t>
      </w:r>
      <w:r w:rsidRPr="00172BFA">
        <w:rPr>
          <w:rFonts w:cs="Arial"/>
          <w:sz w:val="22"/>
          <w:szCs w:val="22"/>
        </w:rPr>
        <w:t xml:space="preserve">who conducts </w:t>
      </w:r>
      <w:r w:rsidR="00E53432">
        <w:rPr>
          <w:rFonts w:cs="Arial"/>
          <w:sz w:val="22"/>
          <w:szCs w:val="22"/>
        </w:rPr>
        <w:t>and</w:t>
      </w:r>
      <w:r w:rsidRPr="00172BFA">
        <w:rPr>
          <w:rFonts w:cs="Arial"/>
          <w:sz w:val="22"/>
          <w:szCs w:val="22"/>
        </w:rPr>
        <w:t xml:space="preserve">, </w:t>
      </w:r>
      <w:r w:rsidR="00E53432" w:rsidRPr="00E53432">
        <w:rPr>
          <w:rFonts w:cs="Arial"/>
          <w:sz w:val="22"/>
          <w:szCs w:val="22"/>
        </w:rPr>
        <w:t xml:space="preserve">oversees </w:t>
      </w:r>
      <w:r w:rsidR="00E53432">
        <w:rPr>
          <w:rFonts w:cs="Arial"/>
          <w:sz w:val="22"/>
          <w:szCs w:val="22"/>
        </w:rPr>
        <w:t xml:space="preserve">the </w:t>
      </w:r>
      <w:r w:rsidR="00E53432" w:rsidRPr="00E53432">
        <w:rPr>
          <w:rFonts w:cs="Arial"/>
          <w:sz w:val="22"/>
          <w:szCs w:val="22"/>
        </w:rPr>
        <w:t xml:space="preserve">scientific and technical aspects of </w:t>
      </w:r>
      <w:r w:rsidR="00E53432">
        <w:rPr>
          <w:rFonts w:cs="Arial"/>
          <w:sz w:val="22"/>
          <w:szCs w:val="22"/>
        </w:rPr>
        <w:t>the study in accordance with the P</w:t>
      </w:r>
      <w:r w:rsidR="00E53432" w:rsidRPr="00E53432">
        <w:rPr>
          <w:rFonts w:cs="Arial"/>
          <w:sz w:val="22"/>
          <w:szCs w:val="22"/>
        </w:rPr>
        <w:t xml:space="preserve">rotocol </w:t>
      </w:r>
      <w:r w:rsidRPr="00172BFA">
        <w:rPr>
          <w:rFonts w:cs="Arial"/>
          <w:sz w:val="22"/>
          <w:szCs w:val="22"/>
        </w:rPr>
        <w:t xml:space="preserve">or, in the event of research conducted by a team of </w:t>
      </w:r>
      <w:r w:rsidR="0089034F">
        <w:rPr>
          <w:rFonts w:cs="Arial"/>
          <w:sz w:val="22"/>
          <w:szCs w:val="22"/>
        </w:rPr>
        <w:t xml:space="preserve">VA </w:t>
      </w:r>
      <w:r w:rsidRPr="00172BFA">
        <w:rPr>
          <w:rFonts w:cs="Arial"/>
          <w:sz w:val="22"/>
          <w:szCs w:val="22"/>
        </w:rPr>
        <w:t>investigators, is the responsible leader</w:t>
      </w:r>
      <w:r w:rsidR="00903593">
        <w:rPr>
          <w:rFonts w:cs="Arial"/>
          <w:sz w:val="22"/>
          <w:szCs w:val="22"/>
        </w:rPr>
        <w:t>.</w:t>
      </w:r>
    </w:p>
    <w:p w:rsidR="007C01B7" w:rsidRPr="00172BFA" w:rsidRDefault="007C01B7" w:rsidP="00463D97">
      <w:pPr>
        <w:pStyle w:val="BodyTextIndent"/>
        <w:tabs>
          <w:tab w:val="left" w:pos="3015"/>
        </w:tabs>
        <w:rPr>
          <w:rFonts w:cs="Arial"/>
          <w:sz w:val="22"/>
          <w:szCs w:val="22"/>
        </w:rPr>
      </w:pPr>
    </w:p>
    <w:p w:rsidR="007C01B7" w:rsidRPr="00172BFA" w:rsidRDefault="00283394" w:rsidP="00463D97">
      <w:pPr>
        <w:pStyle w:val="BodyTextIndent"/>
        <w:ind w:left="0" w:firstLine="0"/>
        <w:jc w:val="both"/>
        <w:rPr>
          <w:rFonts w:cs="Arial"/>
          <w:sz w:val="22"/>
          <w:szCs w:val="22"/>
        </w:rPr>
      </w:pPr>
      <w:r w:rsidRPr="00172BFA">
        <w:rPr>
          <w:rFonts w:cs="Arial"/>
          <w:sz w:val="22"/>
          <w:szCs w:val="22"/>
        </w:rPr>
        <w:t>“</w:t>
      </w:r>
      <w:r w:rsidRPr="00172BFA">
        <w:rPr>
          <w:rFonts w:cs="Arial"/>
          <w:b/>
          <w:sz w:val="22"/>
          <w:szCs w:val="22"/>
        </w:rPr>
        <w:t>Protocol</w:t>
      </w:r>
      <w:r w:rsidRPr="00172BFA">
        <w:rPr>
          <w:rFonts w:cs="Arial"/>
          <w:sz w:val="22"/>
          <w:szCs w:val="22"/>
        </w:rPr>
        <w:t xml:space="preserve">” means the </w:t>
      </w:r>
      <w:r w:rsidR="00004BAF" w:rsidRPr="00004BAF">
        <w:rPr>
          <w:rFonts w:cs="Arial"/>
          <w:sz w:val="22"/>
          <w:szCs w:val="22"/>
        </w:rPr>
        <w:t xml:space="preserve">objectives, </w:t>
      </w:r>
      <w:r w:rsidR="001F7819">
        <w:rPr>
          <w:rFonts w:cs="Arial"/>
          <w:sz w:val="22"/>
          <w:szCs w:val="22"/>
        </w:rPr>
        <w:t xml:space="preserve">design, </w:t>
      </w:r>
      <w:r w:rsidR="00004BAF" w:rsidRPr="00004BAF">
        <w:rPr>
          <w:rFonts w:cs="Arial"/>
          <w:sz w:val="22"/>
          <w:szCs w:val="22"/>
        </w:rPr>
        <w:t>scientific rationale,</w:t>
      </w:r>
      <w:r w:rsidR="001F7819">
        <w:rPr>
          <w:rFonts w:cs="Arial"/>
          <w:sz w:val="22"/>
          <w:szCs w:val="22"/>
        </w:rPr>
        <w:t xml:space="preserve"> methodology</w:t>
      </w:r>
      <w:r w:rsidR="00004BAF" w:rsidRPr="00004BAF">
        <w:rPr>
          <w:rFonts w:cs="Arial"/>
          <w:sz w:val="22"/>
          <w:szCs w:val="22"/>
        </w:rPr>
        <w:t xml:space="preserve">, </w:t>
      </w:r>
      <w:r w:rsidR="00FA2728">
        <w:rPr>
          <w:rFonts w:cs="Arial"/>
          <w:sz w:val="22"/>
          <w:szCs w:val="22"/>
        </w:rPr>
        <w:t xml:space="preserve">and </w:t>
      </w:r>
      <w:r w:rsidR="001F7819" w:rsidRPr="001F7819">
        <w:rPr>
          <w:rFonts w:cs="Arial"/>
          <w:sz w:val="22"/>
          <w:szCs w:val="22"/>
        </w:rPr>
        <w:t xml:space="preserve">statistical considerations </w:t>
      </w:r>
      <w:r w:rsidR="00FA2728" w:rsidRPr="00004BAF">
        <w:rPr>
          <w:rFonts w:cs="Arial"/>
          <w:sz w:val="22"/>
          <w:szCs w:val="22"/>
        </w:rPr>
        <w:t xml:space="preserve">of </w:t>
      </w:r>
      <w:r w:rsidRPr="00172BFA">
        <w:rPr>
          <w:rFonts w:cs="Arial"/>
          <w:sz w:val="22"/>
          <w:szCs w:val="22"/>
        </w:rPr>
        <w:t>the study and associated documents such as an informed consent form</w:t>
      </w:r>
      <w:r w:rsidR="00004BAF">
        <w:rPr>
          <w:rFonts w:cs="Arial"/>
          <w:sz w:val="22"/>
          <w:szCs w:val="22"/>
        </w:rPr>
        <w:t xml:space="preserve"> and approved </w:t>
      </w:r>
      <w:r w:rsidR="00071923">
        <w:rPr>
          <w:rFonts w:cs="Arial"/>
          <w:sz w:val="22"/>
          <w:szCs w:val="22"/>
        </w:rPr>
        <w:t xml:space="preserve">Protocol </w:t>
      </w:r>
      <w:r w:rsidR="00004BAF">
        <w:rPr>
          <w:rFonts w:cs="Arial"/>
          <w:sz w:val="22"/>
          <w:szCs w:val="22"/>
        </w:rPr>
        <w:t>amendments</w:t>
      </w:r>
      <w:r w:rsidRPr="00172BFA">
        <w:rPr>
          <w:rFonts w:cs="Arial"/>
          <w:sz w:val="22"/>
          <w:szCs w:val="22"/>
        </w:rPr>
        <w:t>.</w:t>
      </w:r>
      <w:r>
        <w:rPr>
          <w:rFonts w:cs="Arial"/>
          <w:sz w:val="22"/>
          <w:szCs w:val="22"/>
        </w:rPr>
        <w:t xml:space="preserve">  </w:t>
      </w:r>
      <w:r w:rsidR="0045350B">
        <w:rPr>
          <w:rFonts w:cs="Arial"/>
          <w:sz w:val="22"/>
          <w:szCs w:val="22"/>
        </w:rPr>
        <w:t xml:space="preserve">The </w:t>
      </w:r>
      <w:r w:rsidR="00E14479">
        <w:rPr>
          <w:rFonts w:cs="Arial"/>
          <w:sz w:val="22"/>
          <w:szCs w:val="22"/>
        </w:rPr>
        <w:t xml:space="preserve">Protocol is attached to this </w:t>
      </w:r>
      <w:r w:rsidR="00811FD5">
        <w:rPr>
          <w:rFonts w:cs="Arial"/>
          <w:sz w:val="22"/>
          <w:szCs w:val="22"/>
        </w:rPr>
        <w:t xml:space="preserve">CRADA </w:t>
      </w:r>
      <w:r w:rsidR="0089034F">
        <w:rPr>
          <w:rFonts w:cs="Arial"/>
          <w:sz w:val="22"/>
          <w:szCs w:val="22"/>
        </w:rPr>
        <w:t>under</w:t>
      </w:r>
      <w:r w:rsidR="00E14479">
        <w:rPr>
          <w:rFonts w:cs="Arial"/>
          <w:sz w:val="22"/>
          <w:szCs w:val="22"/>
        </w:rPr>
        <w:t xml:space="preserve"> Appendix B.</w:t>
      </w:r>
    </w:p>
    <w:p w:rsidR="007C01B7" w:rsidRPr="00172BFA" w:rsidRDefault="007C01B7" w:rsidP="00463D97">
      <w:pPr>
        <w:pStyle w:val="BodyTextIndent"/>
        <w:ind w:left="0" w:firstLine="0"/>
        <w:rPr>
          <w:rFonts w:cs="Arial"/>
          <w:iCs/>
          <w:sz w:val="22"/>
          <w:szCs w:val="22"/>
        </w:rPr>
      </w:pPr>
    </w:p>
    <w:p w:rsidR="00C26416" w:rsidRDefault="00071923" w:rsidP="00D55DE7">
      <w:pPr>
        <w:pStyle w:val="BodyTextIndent"/>
        <w:tabs>
          <w:tab w:val="left" w:pos="1440"/>
        </w:tabs>
        <w:ind w:left="0" w:firstLine="0"/>
        <w:jc w:val="both"/>
        <w:rPr>
          <w:rFonts w:cs="Arial"/>
          <w:sz w:val="22"/>
          <w:szCs w:val="22"/>
        </w:rPr>
      </w:pPr>
      <w:r w:rsidRPr="00D642C6">
        <w:rPr>
          <w:rFonts w:cs="Arial"/>
          <w:b/>
          <w:sz w:val="22"/>
          <w:szCs w:val="22"/>
        </w:rPr>
        <w:t>“</w:t>
      </w:r>
      <w:r w:rsidR="00A5163F" w:rsidRPr="00D642C6">
        <w:rPr>
          <w:rFonts w:cs="Arial"/>
          <w:b/>
          <w:sz w:val="22"/>
          <w:szCs w:val="22"/>
        </w:rPr>
        <w:t>Statement of Work</w:t>
      </w:r>
      <w:r w:rsidRPr="00D642C6">
        <w:rPr>
          <w:rFonts w:cs="Arial"/>
          <w:b/>
          <w:sz w:val="22"/>
          <w:szCs w:val="22"/>
        </w:rPr>
        <w:t>”</w:t>
      </w:r>
      <w:r w:rsidR="00A5163F" w:rsidRPr="00D642C6">
        <w:rPr>
          <w:rFonts w:cs="Arial"/>
          <w:b/>
          <w:sz w:val="22"/>
          <w:szCs w:val="22"/>
        </w:rPr>
        <w:t xml:space="preserve"> </w:t>
      </w:r>
      <w:r w:rsidR="00FC1AB6" w:rsidRPr="00D642C6">
        <w:rPr>
          <w:rFonts w:cs="Arial"/>
          <w:b/>
          <w:sz w:val="22"/>
          <w:szCs w:val="22"/>
        </w:rPr>
        <w:t>(SOW)</w:t>
      </w:r>
      <w:r w:rsidR="00FC1AB6">
        <w:rPr>
          <w:rFonts w:cs="Arial"/>
          <w:sz w:val="22"/>
          <w:szCs w:val="22"/>
        </w:rPr>
        <w:t xml:space="preserve"> </w:t>
      </w:r>
      <w:r w:rsidR="00A5163F" w:rsidRPr="00A5163F">
        <w:rPr>
          <w:rFonts w:cs="Arial"/>
          <w:sz w:val="22"/>
          <w:szCs w:val="22"/>
        </w:rPr>
        <w:t xml:space="preserve">means a description of </w:t>
      </w:r>
      <w:r>
        <w:rPr>
          <w:rFonts w:cs="Arial"/>
          <w:sz w:val="22"/>
          <w:szCs w:val="22"/>
        </w:rPr>
        <w:t>P</w:t>
      </w:r>
      <w:r w:rsidR="00A5163F" w:rsidRPr="00A5163F">
        <w:rPr>
          <w:rFonts w:cs="Arial"/>
          <w:sz w:val="22"/>
          <w:szCs w:val="22"/>
        </w:rPr>
        <w:t>rotocol specific activities, deliverables</w:t>
      </w:r>
      <w:r w:rsidR="001E2B1D">
        <w:rPr>
          <w:rFonts w:cs="Arial"/>
          <w:sz w:val="22"/>
          <w:szCs w:val="22"/>
        </w:rPr>
        <w:t xml:space="preserve"> </w:t>
      </w:r>
      <w:r w:rsidR="001E2B1D" w:rsidRPr="00A5163F">
        <w:rPr>
          <w:rFonts w:cs="Arial"/>
          <w:sz w:val="22"/>
          <w:szCs w:val="22"/>
        </w:rPr>
        <w:t>and timeline</w:t>
      </w:r>
      <w:r w:rsidR="001E2B1D">
        <w:rPr>
          <w:rFonts w:cs="Arial"/>
          <w:sz w:val="22"/>
          <w:szCs w:val="22"/>
        </w:rPr>
        <w:t>ss</w:t>
      </w:r>
      <w:r w:rsidR="00A5163F" w:rsidRPr="00A5163F">
        <w:rPr>
          <w:rFonts w:cs="Arial"/>
          <w:sz w:val="22"/>
          <w:szCs w:val="22"/>
        </w:rPr>
        <w:t xml:space="preserve"> for services </w:t>
      </w:r>
      <w:r w:rsidR="00A859CB">
        <w:rPr>
          <w:rFonts w:cs="Arial"/>
          <w:sz w:val="22"/>
          <w:szCs w:val="22"/>
        </w:rPr>
        <w:t>each Party is</w:t>
      </w:r>
      <w:r w:rsidR="00A5163F" w:rsidRPr="00A5163F">
        <w:rPr>
          <w:rFonts w:cs="Arial"/>
          <w:sz w:val="22"/>
          <w:szCs w:val="22"/>
        </w:rPr>
        <w:t xml:space="preserve"> required to perform under this CRADA.</w:t>
      </w:r>
      <w:r w:rsidR="00FC1AB6">
        <w:rPr>
          <w:rFonts w:cs="Arial"/>
          <w:sz w:val="22"/>
          <w:szCs w:val="22"/>
        </w:rPr>
        <w:t xml:space="preserve"> </w:t>
      </w:r>
      <w:r w:rsidR="00A859CB">
        <w:rPr>
          <w:rFonts w:cs="Arial"/>
          <w:sz w:val="22"/>
          <w:szCs w:val="22"/>
        </w:rPr>
        <w:t xml:space="preserve">The </w:t>
      </w:r>
      <w:r w:rsidR="00193FD4">
        <w:rPr>
          <w:rFonts w:cs="Arial"/>
          <w:sz w:val="22"/>
          <w:szCs w:val="22"/>
        </w:rPr>
        <w:t>SOW is</w:t>
      </w:r>
      <w:r w:rsidR="00FC1AB6">
        <w:rPr>
          <w:rFonts w:cs="Arial"/>
          <w:sz w:val="22"/>
          <w:szCs w:val="22"/>
        </w:rPr>
        <w:t xml:space="preserve"> attached to this CRADA under Appendix A.</w:t>
      </w:r>
    </w:p>
    <w:p w:rsidR="00463D97" w:rsidRDefault="00463D97" w:rsidP="00D55DE7">
      <w:pPr>
        <w:pStyle w:val="BodyTextIndent"/>
        <w:tabs>
          <w:tab w:val="left" w:pos="1440"/>
        </w:tabs>
        <w:ind w:left="0" w:firstLine="0"/>
        <w:jc w:val="both"/>
        <w:rPr>
          <w:rFonts w:cs="Arial"/>
          <w:sz w:val="22"/>
          <w:szCs w:val="22"/>
        </w:rPr>
      </w:pPr>
    </w:p>
    <w:p w:rsidR="007C01B7" w:rsidRPr="00172BFA" w:rsidRDefault="007C01B7" w:rsidP="00806F7F">
      <w:pPr>
        <w:pStyle w:val="BodyTextIndent"/>
        <w:tabs>
          <w:tab w:val="left" w:pos="1440"/>
        </w:tabs>
        <w:ind w:left="0" w:firstLine="0"/>
        <w:rPr>
          <w:rFonts w:cs="Arial"/>
          <w:sz w:val="22"/>
          <w:szCs w:val="22"/>
        </w:rPr>
      </w:pPr>
      <w:r w:rsidRPr="00172BFA">
        <w:rPr>
          <w:rFonts w:cs="Arial"/>
          <w:sz w:val="22"/>
          <w:szCs w:val="22"/>
        </w:rPr>
        <w:t>“</w:t>
      </w:r>
      <w:r w:rsidRPr="00172BFA">
        <w:rPr>
          <w:rFonts w:cs="Arial"/>
          <w:b/>
          <w:sz w:val="22"/>
          <w:szCs w:val="22"/>
        </w:rPr>
        <w:t>Test Article</w:t>
      </w:r>
      <w:r w:rsidRPr="00172BFA">
        <w:rPr>
          <w:rFonts w:cs="Arial"/>
          <w:sz w:val="22"/>
          <w:szCs w:val="22"/>
        </w:rPr>
        <w:t xml:space="preserve">” </w:t>
      </w:r>
      <w:r w:rsidR="00A76379">
        <w:rPr>
          <w:rFonts w:cs="Arial"/>
          <w:sz w:val="22"/>
          <w:szCs w:val="22"/>
        </w:rPr>
        <w:t xml:space="preserve">means, </w:t>
      </w:r>
      <w:r w:rsidRPr="00172BFA">
        <w:rPr>
          <w:rFonts w:cs="Arial"/>
          <w:sz w:val="22"/>
          <w:szCs w:val="22"/>
        </w:rPr>
        <w:t xml:space="preserve">the </w:t>
      </w:r>
      <w:r w:rsidR="00A21B59">
        <w:rPr>
          <w:rFonts w:cs="Arial"/>
          <w:sz w:val="22"/>
          <w:szCs w:val="22"/>
        </w:rPr>
        <w:t xml:space="preserve">investigational device </w:t>
      </w:r>
      <w:r w:rsidR="008B6CE5">
        <w:rPr>
          <w:rFonts w:cs="Arial"/>
          <w:sz w:val="22"/>
          <w:szCs w:val="22"/>
        </w:rPr>
        <w:t>[</w:t>
      </w:r>
      <w:r w:rsidR="008B6CE5" w:rsidRPr="00806F7F">
        <w:rPr>
          <w:rFonts w:cs="Arial"/>
          <w:sz w:val="22"/>
          <w:szCs w:val="22"/>
        </w:rPr>
        <w:t xml:space="preserve">name or describe </w:t>
      </w:r>
      <w:r w:rsidR="002D7E3F">
        <w:rPr>
          <w:rFonts w:cs="Arial"/>
          <w:sz w:val="22"/>
          <w:szCs w:val="22"/>
        </w:rPr>
        <w:t>device</w:t>
      </w:r>
      <w:r w:rsidR="008B6CE5">
        <w:rPr>
          <w:rFonts w:cs="Arial"/>
          <w:sz w:val="22"/>
          <w:szCs w:val="22"/>
        </w:rPr>
        <w:t>]</w:t>
      </w:r>
      <w:r w:rsidRPr="00172BFA">
        <w:rPr>
          <w:rFonts w:cs="Arial"/>
          <w:sz w:val="22"/>
          <w:szCs w:val="22"/>
        </w:rPr>
        <w:t xml:space="preserve"> that is the subject of the </w:t>
      </w:r>
      <w:r w:rsidR="00E14479">
        <w:rPr>
          <w:rFonts w:cs="Arial"/>
          <w:sz w:val="22"/>
          <w:szCs w:val="22"/>
        </w:rPr>
        <w:t>Protocol</w:t>
      </w:r>
      <w:r w:rsidR="00473B8A">
        <w:rPr>
          <w:rFonts w:cs="Arial"/>
          <w:sz w:val="22"/>
          <w:szCs w:val="22"/>
        </w:rPr>
        <w:t>.</w:t>
      </w:r>
    </w:p>
    <w:p w:rsidR="007C01B7" w:rsidRPr="00172BFA" w:rsidRDefault="007C01B7" w:rsidP="00806F7F">
      <w:pPr>
        <w:pStyle w:val="BodyTextIndent"/>
        <w:ind w:left="0" w:firstLine="0"/>
        <w:rPr>
          <w:rFonts w:cs="Arial"/>
          <w:bCs/>
          <w:sz w:val="22"/>
          <w:szCs w:val="22"/>
        </w:rPr>
      </w:pPr>
    </w:p>
    <w:p w:rsidR="007C01B7" w:rsidRPr="00172BFA" w:rsidRDefault="007C01B7" w:rsidP="00806F7F">
      <w:pPr>
        <w:spacing w:after="72" w:line="240" w:lineRule="exact"/>
        <w:rPr>
          <w:rFonts w:cs="Arial"/>
          <w:spacing w:val="2"/>
          <w:sz w:val="22"/>
          <w:szCs w:val="22"/>
        </w:rPr>
      </w:pPr>
      <w:r w:rsidRPr="00172BFA">
        <w:rPr>
          <w:rFonts w:cs="Arial"/>
          <w:spacing w:val="2"/>
          <w:sz w:val="22"/>
          <w:szCs w:val="22"/>
        </w:rPr>
        <w:t>"</w:t>
      </w:r>
      <w:r w:rsidRPr="00172BFA">
        <w:rPr>
          <w:rFonts w:cs="Arial"/>
          <w:b/>
          <w:spacing w:val="2"/>
          <w:sz w:val="22"/>
          <w:szCs w:val="22"/>
        </w:rPr>
        <w:t>VA Confidential Information</w:t>
      </w:r>
      <w:r w:rsidRPr="00172BFA">
        <w:rPr>
          <w:rFonts w:cs="Arial"/>
          <w:spacing w:val="2"/>
          <w:sz w:val="22"/>
          <w:szCs w:val="22"/>
        </w:rPr>
        <w:t>" means patient medical records</w:t>
      </w:r>
      <w:r w:rsidR="006F7F70">
        <w:rPr>
          <w:rFonts w:cs="Arial"/>
          <w:spacing w:val="2"/>
          <w:sz w:val="22"/>
          <w:szCs w:val="22"/>
        </w:rPr>
        <w:t xml:space="preserve">, </w:t>
      </w:r>
      <w:r w:rsidR="006F7F70" w:rsidRPr="00172BFA">
        <w:rPr>
          <w:rFonts w:cs="Arial"/>
          <w:spacing w:val="2"/>
          <w:sz w:val="22"/>
          <w:szCs w:val="22"/>
        </w:rPr>
        <w:t>Individually</w:t>
      </w:r>
      <w:r w:rsidRPr="00172BFA">
        <w:rPr>
          <w:rFonts w:cs="Arial"/>
          <w:spacing w:val="2"/>
          <w:sz w:val="22"/>
          <w:szCs w:val="22"/>
        </w:rPr>
        <w:t xml:space="preserve"> Identifiable Information</w:t>
      </w:r>
      <w:r w:rsidR="00A76379">
        <w:rPr>
          <w:rFonts w:cs="Arial"/>
          <w:spacing w:val="2"/>
          <w:sz w:val="22"/>
          <w:szCs w:val="22"/>
        </w:rPr>
        <w:t>,</w:t>
      </w:r>
      <w:r w:rsidR="006B0F31">
        <w:rPr>
          <w:rFonts w:cs="Arial"/>
          <w:spacing w:val="2"/>
          <w:sz w:val="22"/>
          <w:szCs w:val="22"/>
        </w:rPr>
        <w:t xml:space="preserve"> </w:t>
      </w:r>
      <w:r w:rsidRPr="00172BFA">
        <w:rPr>
          <w:rFonts w:cs="Arial"/>
          <w:spacing w:val="2"/>
          <w:sz w:val="22"/>
          <w:szCs w:val="22"/>
        </w:rPr>
        <w:t>and scientific information disclosed in written form by or on behalf of VA</w:t>
      </w:r>
      <w:r w:rsidR="00172BFA" w:rsidRPr="00172BFA">
        <w:rPr>
          <w:rFonts w:cs="Arial"/>
          <w:spacing w:val="2"/>
          <w:sz w:val="22"/>
          <w:szCs w:val="22"/>
        </w:rPr>
        <w:t xml:space="preserve">.  </w:t>
      </w:r>
    </w:p>
    <w:p w:rsidR="007C01B7" w:rsidRPr="00172BFA" w:rsidRDefault="007C01B7" w:rsidP="00806F7F">
      <w:pPr>
        <w:pStyle w:val="BodyTextIndent"/>
        <w:ind w:left="0" w:firstLine="0"/>
        <w:rPr>
          <w:rFonts w:cs="Arial"/>
          <w:bCs/>
          <w:sz w:val="22"/>
          <w:szCs w:val="22"/>
        </w:rPr>
      </w:pPr>
    </w:p>
    <w:p w:rsidR="007C01B7" w:rsidRPr="00172BFA" w:rsidRDefault="007C01B7" w:rsidP="00463D97">
      <w:pPr>
        <w:pStyle w:val="BodyTextIndent"/>
        <w:ind w:left="0" w:firstLine="0"/>
        <w:jc w:val="both"/>
        <w:rPr>
          <w:rFonts w:cs="Arial"/>
          <w:sz w:val="22"/>
          <w:szCs w:val="22"/>
        </w:rPr>
      </w:pPr>
      <w:r w:rsidRPr="00172BFA">
        <w:rPr>
          <w:rFonts w:cs="Arial"/>
          <w:bCs/>
          <w:sz w:val="22"/>
          <w:szCs w:val="22"/>
        </w:rPr>
        <w:t>“</w:t>
      </w:r>
      <w:r w:rsidRPr="00172BFA">
        <w:rPr>
          <w:rFonts w:cs="Arial"/>
          <w:b/>
          <w:bCs/>
          <w:sz w:val="22"/>
          <w:szCs w:val="22"/>
        </w:rPr>
        <w:t>VA Employee</w:t>
      </w:r>
      <w:r w:rsidRPr="00172BFA">
        <w:rPr>
          <w:rFonts w:cs="Arial"/>
          <w:bCs/>
          <w:sz w:val="22"/>
          <w:szCs w:val="22"/>
        </w:rPr>
        <w:t>”</w:t>
      </w:r>
      <w:r w:rsidRPr="00172BFA">
        <w:rPr>
          <w:rFonts w:cs="Arial"/>
          <w:sz w:val="22"/>
          <w:szCs w:val="22"/>
        </w:rPr>
        <w:t xml:space="preserve"> means any individual who is employed by VA, including one who is salaried by VA or is working under a VA Without</w:t>
      </w:r>
      <w:r w:rsidR="0089034F">
        <w:rPr>
          <w:rFonts w:cs="Arial"/>
          <w:sz w:val="22"/>
          <w:szCs w:val="22"/>
        </w:rPr>
        <w:t>-</w:t>
      </w:r>
      <w:r w:rsidRPr="00172BFA">
        <w:rPr>
          <w:rFonts w:cs="Arial"/>
          <w:sz w:val="22"/>
          <w:szCs w:val="22"/>
        </w:rPr>
        <w:t xml:space="preserve">Compensation (WOC) Appointment (38 U.S.C. § 513 and </w:t>
      </w:r>
      <w:r w:rsidR="00740989" w:rsidRPr="00D642C6">
        <w:rPr>
          <w:rFonts w:cs="Arial"/>
          <w:sz w:val="22"/>
          <w:szCs w:val="22"/>
        </w:rPr>
        <w:t xml:space="preserve">38 U.S.C. </w:t>
      </w:r>
      <w:r w:rsidRPr="00172BFA">
        <w:rPr>
          <w:rFonts w:cs="Arial"/>
          <w:sz w:val="22"/>
          <w:szCs w:val="22"/>
        </w:rPr>
        <w:t>§ 7405</w:t>
      </w:r>
      <w:r w:rsidR="00555463" w:rsidRPr="00D642C6">
        <w:rPr>
          <w:rFonts w:cs="Arial"/>
          <w:sz w:val="22"/>
          <w:szCs w:val="22"/>
        </w:rPr>
        <w:t>(a)(1)</w:t>
      </w:r>
      <w:r w:rsidRPr="00555463">
        <w:rPr>
          <w:rFonts w:cs="Arial"/>
          <w:sz w:val="22"/>
          <w:szCs w:val="22"/>
        </w:rPr>
        <w:t>)</w:t>
      </w:r>
      <w:r w:rsidRPr="00172BFA">
        <w:rPr>
          <w:rFonts w:cs="Arial"/>
          <w:sz w:val="22"/>
          <w:szCs w:val="22"/>
        </w:rPr>
        <w:t xml:space="preserve"> or under an Intergovernmental Personnel Act assignment (5 U.S.C. </w:t>
      </w:r>
      <w:r w:rsidR="00555463">
        <w:rPr>
          <w:rFonts w:cs="Arial"/>
          <w:sz w:val="22"/>
          <w:szCs w:val="22"/>
        </w:rPr>
        <w:t xml:space="preserve">    </w:t>
      </w:r>
      <w:r w:rsidRPr="00172BFA">
        <w:rPr>
          <w:rFonts w:cs="Arial"/>
          <w:sz w:val="22"/>
          <w:szCs w:val="22"/>
        </w:rPr>
        <w:t>§§ 3371-75).</w:t>
      </w:r>
      <w:r w:rsidR="00491D58">
        <w:rPr>
          <w:rFonts w:cs="Arial"/>
          <w:sz w:val="22"/>
          <w:szCs w:val="22"/>
        </w:rPr>
        <w:t xml:space="preserve">  When used in this</w:t>
      </w:r>
      <w:r w:rsidR="00640756">
        <w:rPr>
          <w:rFonts w:cs="Arial"/>
          <w:sz w:val="22"/>
          <w:szCs w:val="22"/>
        </w:rPr>
        <w:t xml:space="preserve"> CRADA</w:t>
      </w:r>
      <w:r w:rsidR="00491D58">
        <w:rPr>
          <w:rFonts w:cs="Arial"/>
          <w:sz w:val="22"/>
          <w:szCs w:val="22"/>
        </w:rPr>
        <w:t xml:space="preserve">, the term “VA” includes VA </w:t>
      </w:r>
      <w:r w:rsidR="008923F2">
        <w:rPr>
          <w:rFonts w:cs="Arial"/>
          <w:sz w:val="22"/>
          <w:szCs w:val="22"/>
        </w:rPr>
        <w:t>E</w:t>
      </w:r>
      <w:r w:rsidR="00491D58">
        <w:rPr>
          <w:rFonts w:cs="Arial"/>
          <w:sz w:val="22"/>
          <w:szCs w:val="22"/>
        </w:rPr>
        <w:t>mployees.</w:t>
      </w:r>
    </w:p>
    <w:p w:rsidR="007C01B7" w:rsidRPr="00172BFA" w:rsidRDefault="007C01B7" w:rsidP="00806F7F">
      <w:pPr>
        <w:pStyle w:val="BodyTextIndent"/>
        <w:ind w:left="0" w:firstLine="0"/>
        <w:rPr>
          <w:rFonts w:cs="Arial"/>
          <w:sz w:val="22"/>
          <w:szCs w:val="22"/>
        </w:rPr>
      </w:pPr>
    </w:p>
    <w:p w:rsidR="007C01B7" w:rsidRPr="00172BFA" w:rsidRDefault="007C01B7" w:rsidP="00806F7F">
      <w:pPr>
        <w:pStyle w:val="Heading1"/>
        <w:rPr>
          <w:rFonts w:cs="Arial"/>
          <w:sz w:val="22"/>
          <w:szCs w:val="22"/>
        </w:rPr>
      </w:pPr>
      <w:r w:rsidRPr="00172BFA">
        <w:rPr>
          <w:rFonts w:cs="Arial"/>
          <w:sz w:val="22"/>
          <w:szCs w:val="22"/>
        </w:rPr>
        <w:t>Article 3.</w:t>
      </w:r>
      <w:r w:rsidRPr="00172BFA">
        <w:rPr>
          <w:rFonts w:cs="Arial"/>
          <w:sz w:val="22"/>
          <w:szCs w:val="22"/>
        </w:rPr>
        <w:tab/>
        <w:t>Cooperative Research and Development</w:t>
      </w:r>
    </w:p>
    <w:p w:rsidR="007C01B7" w:rsidRPr="00172BFA" w:rsidRDefault="007C01B7" w:rsidP="00806F7F">
      <w:pPr>
        <w:widowControl/>
        <w:rPr>
          <w:rFonts w:cs="Arial"/>
          <w:sz w:val="22"/>
          <w:szCs w:val="22"/>
        </w:rPr>
      </w:pPr>
    </w:p>
    <w:p w:rsidR="007C01B7" w:rsidRPr="00172BFA" w:rsidRDefault="007C01B7" w:rsidP="00463D97">
      <w:pPr>
        <w:pStyle w:val="BodyTextIndent"/>
        <w:jc w:val="both"/>
        <w:rPr>
          <w:rFonts w:cs="Arial"/>
          <w:sz w:val="22"/>
          <w:szCs w:val="22"/>
        </w:rPr>
      </w:pPr>
      <w:r w:rsidRPr="00172BFA">
        <w:rPr>
          <w:rFonts w:cs="Arial"/>
          <w:sz w:val="22"/>
          <w:szCs w:val="22"/>
        </w:rPr>
        <w:t>3.1</w:t>
      </w:r>
      <w:r w:rsidRPr="00172BFA">
        <w:rPr>
          <w:rFonts w:cs="Arial"/>
          <w:sz w:val="22"/>
          <w:szCs w:val="22"/>
        </w:rPr>
        <w:tab/>
      </w:r>
      <w:r w:rsidRPr="00172BFA">
        <w:rPr>
          <w:rFonts w:cs="Arial"/>
          <w:b/>
          <w:sz w:val="22"/>
          <w:szCs w:val="22"/>
        </w:rPr>
        <w:t>Performance of Research and Development</w:t>
      </w:r>
      <w:r w:rsidRPr="00172BFA">
        <w:rPr>
          <w:rFonts w:cs="Arial"/>
          <w:sz w:val="22"/>
          <w:szCs w:val="22"/>
        </w:rPr>
        <w:t>. Each Party agrees to comply with</w:t>
      </w:r>
      <w:r w:rsidRPr="00172BFA">
        <w:rPr>
          <w:rFonts w:cs="Arial"/>
          <w:snapToGrid/>
          <w:sz w:val="22"/>
          <w:szCs w:val="22"/>
        </w:rPr>
        <w:t>, and to ensure that its contractors and agents comply with</w:t>
      </w:r>
      <w:r w:rsidR="00116F35">
        <w:rPr>
          <w:rFonts w:cs="Arial"/>
          <w:snapToGrid/>
          <w:sz w:val="22"/>
          <w:szCs w:val="22"/>
        </w:rPr>
        <w:t xml:space="preserve"> the Protocol, </w:t>
      </w:r>
      <w:r w:rsidR="00FA2728">
        <w:rPr>
          <w:rFonts w:cs="Arial"/>
          <w:snapToGrid/>
          <w:sz w:val="22"/>
          <w:szCs w:val="22"/>
        </w:rPr>
        <w:t xml:space="preserve">SOW, </w:t>
      </w:r>
      <w:r w:rsidR="00116F35">
        <w:rPr>
          <w:rFonts w:cs="Arial"/>
          <w:snapToGrid/>
          <w:sz w:val="22"/>
          <w:szCs w:val="22"/>
        </w:rPr>
        <w:t>applicable Federal laws, VA policies</w:t>
      </w:r>
      <w:r w:rsidRPr="00172BFA">
        <w:rPr>
          <w:rFonts w:cs="Arial"/>
          <w:snapToGrid/>
          <w:sz w:val="22"/>
          <w:szCs w:val="22"/>
        </w:rPr>
        <w:t>,</w:t>
      </w:r>
      <w:r w:rsidRPr="00172BFA">
        <w:rPr>
          <w:rFonts w:cs="Arial"/>
          <w:sz w:val="22"/>
          <w:szCs w:val="22"/>
        </w:rPr>
        <w:t xml:space="preserve"> Executive Orders, </w:t>
      </w:r>
      <w:r w:rsidR="00C04F92">
        <w:rPr>
          <w:rFonts w:cs="Arial"/>
          <w:sz w:val="22"/>
          <w:szCs w:val="22"/>
        </w:rPr>
        <w:t>and regulations</w:t>
      </w:r>
      <w:r w:rsidRPr="00172BFA">
        <w:rPr>
          <w:rFonts w:cs="Arial"/>
          <w:sz w:val="22"/>
          <w:szCs w:val="22"/>
        </w:rPr>
        <w:t xml:space="preserve"> </w:t>
      </w:r>
      <w:r w:rsidR="00116F35">
        <w:rPr>
          <w:rFonts w:cs="Arial"/>
          <w:sz w:val="22"/>
          <w:szCs w:val="22"/>
        </w:rPr>
        <w:t xml:space="preserve">including but not limited to </w:t>
      </w:r>
      <w:r w:rsidRPr="00172BFA">
        <w:rPr>
          <w:rFonts w:cs="Arial"/>
          <w:sz w:val="22"/>
          <w:szCs w:val="22"/>
        </w:rPr>
        <w:t xml:space="preserve">38 C.F.R. </w:t>
      </w:r>
      <w:r w:rsidRPr="00172BFA">
        <w:rPr>
          <w:rFonts w:cs="Arial"/>
          <w:sz w:val="22"/>
          <w:szCs w:val="22"/>
        </w:rPr>
        <w:lastRenderedPageBreak/>
        <w:t xml:space="preserve">Parts 16 and 17, 21 C.F.R. Parts 50, 56, and </w:t>
      </w:r>
      <w:r w:rsidR="00A21B59">
        <w:rPr>
          <w:rFonts w:cs="Arial"/>
          <w:sz w:val="22"/>
          <w:szCs w:val="22"/>
        </w:rPr>
        <w:t>800-898</w:t>
      </w:r>
      <w:r w:rsidR="00A21B59" w:rsidRPr="00172BFA">
        <w:rPr>
          <w:rFonts w:cs="Arial"/>
          <w:sz w:val="22"/>
          <w:szCs w:val="22"/>
        </w:rPr>
        <w:t xml:space="preserve"> </w:t>
      </w:r>
      <w:r w:rsidRPr="00172BFA">
        <w:rPr>
          <w:rFonts w:cs="Arial"/>
          <w:sz w:val="22"/>
          <w:szCs w:val="22"/>
        </w:rPr>
        <w:t xml:space="preserve">as applicable to the research described in the </w:t>
      </w:r>
      <w:r w:rsidR="00E82F70">
        <w:rPr>
          <w:rFonts w:cs="Arial"/>
          <w:sz w:val="22"/>
          <w:szCs w:val="22"/>
        </w:rPr>
        <w:t>Protocol</w:t>
      </w:r>
      <w:r w:rsidRPr="00172BFA">
        <w:rPr>
          <w:rFonts w:cs="Arial"/>
          <w:sz w:val="22"/>
          <w:szCs w:val="22"/>
        </w:rPr>
        <w:t>.  Such regulations include</w:t>
      </w:r>
      <w:r w:rsidR="00D6206E">
        <w:rPr>
          <w:rFonts w:cs="Arial"/>
          <w:sz w:val="22"/>
          <w:szCs w:val="22"/>
        </w:rPr>
        <w:t xml:space="preserve">, but are not limited to, </w:t>
      </w:r>
      <w:r w:rsidRPr="00172BFA">
        <w:rPr>
          <w:rFonts w:cs="Arial"/>
          <w:sz w:val="22"/>
          <w:szCs w:val="22"/>
        </w:rPr>
        <w:t>the Standards for Privacy of Individually Identifiable Health Information and the Security Standards for the Protection of Electronic Protected Health Information (45 C.F.R. Parts 160 and 164), as well as those set forth in VA’s security directives.</w:t>
      </w:r>
    </w:p>
    <w:p w:rsidR="007C01B7" w:rsidRPr="00172BFA" w:rsidRDefault="007C01B7" w:rsidP="00463D97">
      <w:pPr>
        <w:pStyle w:val="BodyTextIndent"/>
        <w:rPr>
          <w:rFonts w:cs="Arial"/>
          <w:sz w:val="22"/>
          <w:szCs w:val="22"/>
        </w:rPr>
      </w:pPr>
    </w:p>
    <w:p w:rsidR="007C01B7" w:rsidRPr="00172BFA" w:rsidRDefault="007C01B7" w:rsidP="00463D97">
      <w:pPr>
        <w:pStyle w:val="BodyTextIndent"/>
        <w:jc w:val="both"/>
        <w:rPr>
          <w:rFonts w:cs="Arial"/>
          <w:sz w:val="22"/>
          <w:szCs w:val="22"/>
        </w:rPr>
      </w:pPr>
      <w:r w:rsidRPr="00172BFA">
        <w:rPr>
          <w:rFonts w:cs="Arial"/>
          <w:sz w:val="22"/>
          <w:szCs w:val="22"/>
        </w:rPr>
        <w:t>3.2</w:t>
      </w:r>
      <w:r w:rsidRPr="00172BFA">
        <w:rPr>
          <w:rFonts w:cs="Arial"/>
          <w:sz w:val="22"/>
          <w:szCs w:val="22"/>
        </w:rPr>
        <w:tab/>
      </w:r>
      <w:r w:rsidRPr="00172BFA">
        <w:rPr>
          <w:rFonts w:cs="Arial"/>
          <w:b/>
          <w:sz w:val="22"/>
          <w:szCs w:val="22"/>
        </w:rPr>
        <w:t>Use and Disposition of Collaborator Materials</w:t>
      </w:r>
      <w:r w:rsidRPr="00172BFA">
        <w:rPr>
          <w:rFonts w:cs="Arial"/>
          <w:sz w:val="22"/>
          <w:szCs w:val="22"/>
        </w:rPr>
        <w:t xml:space="preserve">.  VA agrees to use Collaborator Materials only in accordance with the </w:t>
      </w:r>
      <w:r w:rsidR="00310D51">
        <w:rPr>
          <w:rFonts w:cs="Arial"/>
          <w:sz w:val="22"/>
          <w:szCs w:val="22"/>
        </w:rPr>
        <w:t>Protocol</w:t>
      </w:r>
      <w:r w:rsidR="00FA2728">
        <w:rPr>
          <w:rFonts w:cs="Arial"/>
          <w:sz w:val="22"/>
          <w:szCs w:val="22"/>
        </w:rPr>
        <w:t xml:space="preserve"> and SOW</w:t>
      </w:r>
      <w:r w:rsidRPr="00172BFA">
        <w:rPr>
          <w:rFonts w:cs="Arial"/>
          <w:sz w:val="22"/>
          <w:szCs w:val="22"/>
        </w:rPr>
        <w:t xml:space="preserve">.  Upon completion, expiration or termination of this CRADA, VA agrees to dispose of these materials </w:t>
      </w:r>
      <w:r w:rsidR="00295E59">
        <w:rPr>
          <w:rFonts w:cs="Arial"/>
          <w:sz w:val="22"/>
          <w:szCs w:val="22"/>
        </w:rPr>
        <w:t xml:space="preserve">or return these materials </w:t>
      </w:r>
      <w:r w:rsidR="00310D51">
        <w:rPr>
          <w:rFonts w:cs="Arial"/>
          <w:sz w:val="22"/>
          <w:szCs w:val="22"/>
        </w:rPr>
        <w:t>as directed by Collaborator</w:t>
      </w:r>
      <w:r w:rsidRPr="00172BFA">
        <w:rPr>
          <w:rFonts w:cs="Arial"/>
          <w:sz w:val="22"/>
          <w:szCs w:val="22"/>
        </w:rPr>
        <w:t>.</w:t>
      </w:r>
    </w:p>
    <w:p w:rsidR="007C01B7" w:rsidRPr="00172BFA" w:rsidRDefault="007C01B7" w:rsidP="00463D97">
      <w:pPr>
        <w:pStyle w:val="BodyTextIndent"/>
        <w:rPr>
          <w:rFonts w:cs="Arial"/>
          <w:sz w:val="22"/>
          <w:szCs w:val="22"/>
        </w:rPr>
      </w:pPr>
    </w:p>
    <w:p w:rsidR="007C01B7" w:rsidRPr="00172BFA" w:rsidRDefault="007C01B7" w:rsidP="00463D97">
      <w:pPr>
        <w:pStyle w:val="BodyTextIndent"/>
        <w:tabs>
          <w:tab w:val="left" w:pos="2160"/>
        </w:tabs>
        <w:rPr>
          <w:rFonts w:cs="Arial"/>
          <w:sz w:val="22"/>
          <w:szCs w:val="22"/>
        </w:rPr>
      </w:pPr>
      <w:r w:rsidRPr="00172BFA">
        <w:rPr>
          <w:rFonts w:cs="Arial"/>
          <w:sz w:val="22"/>
          <w:szCs w:val="22"/>
        </w:rPr>
        <w:t>3.3</w:t>
      </w:r>
      <w:r w:rsidRPr="00172BFA">
        <w:rPr>
          <w:rFonts w:cs="Arial"/>
          <w:sz w:val="22"/>
          <w:szCs w:val="22"/>
        </w:rPr>
        <w:tab/>
      </w:r>
      <w:r w:rsidRPr="00172BFA">
        <w:rPr>
          <w:rFonts w:cs="Arial"/>
          <w:b/>
          <w:sz w:val="22"/>
          <w:szCs w:val="22"/>
        </w:rPr>
        <w:t>Principal Investigator Responsibilities</w:t>
      </w:r>
      <w:r w:rsidRPr="00172BFA">
        <w:rPr>
          <w:rFonts w:cs="Arial"/>
          <w:sz w:val="22"/>
          <w:szCs w:val="22"/>
        </w:rPr>
        <w:t xml:space="preserve">.  The Principal Investigator shall be responsible for coordinating the scientific and technical conduct of this project on behalf of VA.  Prior to beginning research under this CRADA, the Principal Investigator shall obtain </w:t>
      </w:r>
      <w:r w:rsidR="00A676AC">
        <w:rPr>
          <w:rFonts w:cs="Arial"/>
          <w:sz w:val="22"/>
          <w:szCs w:val="22"/>
        </w:rPr>
        <w:t xml:space="preserve">VA </w:t>
      </w:r>
      <w:r w:rsidR="00C62657">
        <w:rPr>
          <w:rFonts w:cs="Arial"/>
          <w:sz w:val="22"/>
          <w:szCs w:val="22"/>
        </w:rPr>
        <w:t>R</w:t>
      </w:r>
      <w:r w:rsidR="00D44A43">
        <w:rPr>
          <w:rFonts w:cs="Arial"/>
          <w:sz w:val="22"/>
          <w:szCs w:val="22"/>
        </w:rPr>
        <w:t xml:space="preserve">esearch and </w:t>
      </w:r>
      <w:r w:rsidR="00C62657">
        <w:rPr>
          <w:rFonts w:cs="Arial"/>
          <w:sz w:val="22"/>
          <w:szCs w:val="22"/>
        </w:rPr>
        <w:t>Development (</w:t>
      </w:r>
      <w:r w:rsidRPr="00172BFA">
        <w:rPr>
          <w:rFonts w:cs="Arial"/>
          <w:sz w:val="22"/>
          <w:szCs w:val="22"/>
        </w:rPr>
        <w:t>R&amp;D</w:t>
      </w:r>
      <w:r w:rsidR="00C62657">
        <w:rPr>
          <w:rFonts w:cs="Arial"/>
          <w:sz w:val="22"/>
          <w:szCs w:val="22"/>
        </w:rPr>
        <w:t>)</w:t>
      </w:r>
      <w:r w:rsidRPr="00172BFA">
        <w:rPr>
          <w:rFonts w:cs="Arial"/>
          <w:sz w:val="22"/>
          <w:szCs w:val="22"/>
        </w:rPr>
        <w:t xml:space="preserve"> Committee approval of the</w:t>
      </w:r>
      <w:r w:rsidR="002D2813">
        <w:rPr>
          <w:rFonts w:cs="Arial"/>
          <w:sz w:val="22"/>
          <w:szCs w:val="22"/>
        </w:rPr>
        <w:t xml:space="preserve"> Protocol</w:t>
      </w:r>
      <w:r w:rsidRPr="00172BFA">
        <w:rPr>
          <w:rFonts w:cs="Arial"/>
          <w:sz w:val="22"/>
          <w:szCs w:val="22"/>
        </w:rPr>
        <w:t xml:space="preserve">.  Such approval entails Institutional Review Board (IRB) approval of the </w:t>
      </w:r>
      <w:r w:rsidR="002D2813">
        <w:rPr>
          <w:rFonts w:cs="Arial"/>
          <w:sz w:val="22"/>
          <w:szCs w:val="22"/>
        </w:rPr>
        <w:t xml:space="preserve">Protocol </w:t>
      </w:r>
      <w:r w:rsidRPr="00172BFA">
        <w:rPr>
          <w:rFonts w:cs="Arial"/>
          <w:sz w:val="22"/>
          <w:szCs w:val="22"/>
        </w:rPr>
        <w:t>and all associated documents including informational documents, the informed consent form and advertisements used in the performance of this CRADA.</w:t>
      </w:r>
    </w:p>
    <w:p w:rsidR="007C01B7" w:rsidRPr="00172BFA" w:rsidRDefault="007C01B7" w:rsidP="00463D97">
      <w:pPr>
        <w:pStyle w:val="BodyTextIndent"/>
        <w:rPr>
          <w:rFonts w:cs="Arial"/>
          <w:sz w:val="22"/>
          <w:szCs w:val="22"/>
        </w:rPr>
      </w:pPr>
    </w:p>
    <w:p w:rsidR="007C01B7" w:rsidRDefault="007C01B7" w:rsidP="00463D97">
      <w:pPr>
        <w:pStyle w:val="BodyTextIndent"/>
        <w:jc w:val="both"/>
        <w:rPr>
          <w:rFonts w:cs="Arial"/>
          <w:sz w:val="22"/>
          <w:szCs w:val="22"/>
        </w:rPr>
      </w:pPr>
      <w:r w:rsidRPr="00172BFA">
        <w:rPr>
          <w:rFonts w:cs="Arial"/>
          <w:sz w:val="22"/>
          <w:szCs w:val="22"/>
        </w:rPr>
        <w:t>3.4</w:t>
      </w:r>
      <w:r w:rsidRPr="00172BFA">
        <w:rPr>
          <w:rFonts w:cs="Arial"/>
          <w:sz w:val="22"/>
          <w:szCs w:val="22"/>
        </w:rPr>
        <w:tab/>
      </w:r>
      <w:r w:rsidRPr="007F2CDC">
        <w:rPr>
          <w:rFonts w:cs="Arial"/>
          <w:b/>
          <w:sz w:val="22"/>
          <w:szCs w:val="22"/>
        </w:rPr>
        <w:t>Human Subjects Protection</w:t>
      </w:r>
      <w:r w:rsidRPr="007F2CDC">
        <w:rPr>
          <w:rFonts w:cs="Arial"/>
          <w:sz w:val="22"/>
          <w:szCs w:val="22"/>
        </w:rPr>
        <w:t xml:space="preserve">.  </w:t>
      </w:r>
      <w:r w:rsidR="00895FA9" w:rsidRPr="007F2CDC">
        <w:rPr>
          <w:rFonts w:cs="Arial"/>
          <w:snapToGrid/>
          <w:sz w:val="22"/>
          <w:szCs w:val="22"/>
        </w:rPr>
        <w:t xml:space="preserve">The Parties </w:t>
      </w:r>
      <w:r w:rsidR="009A253D" w:rsidRPr="007F2CDC">
        <w:rPr>
          <w:rFonts w:cs="Arial"/>
          <w:snapToGrid/>
          <w:sz w:val="22"/>
          <w:szCs w:val="22"/>
        </w:rPr>
        <w:t xml:space="preserve">shall promptly notify </w:t>
      </w:r>
      <w:r w:rsidR="00895FA9" w:rsidRPr="007F2CDC">
        <w:rPr>
          <w:rFonts w:cs="Arial"/>
          <w:snapToGrid/>
          <w:sz w:val="22"/>
          <w:szCs w:val="22"/>
        </w:rPr>
        <w:t xml:space="preserve">each </w:t>
      </w:r>
      <w:r w:rsidR="00283394" w:rsidRPr="007F2CDC">
        <w:rPr>
          <w:rFonts w:cs="Arial"/>
          <w:snapToGrid/>
          <w:sz w:val="22"/>
          <w:szCs w:val="22"/>
        </w:rPr>
        <w:t>other upon</w:t>
      </w:r>
      <w:r w:rsidR="009A253D" w:rsidRPr="007F2CDC">
        <w:rPr>
          <w:rFonts w:cs="Arial"/>
          <w:snapToGrid/>
          <w:sz w:val="22"/>
          <w:szCs w:val="22"/>
        </w:rPr>
        <w:t xml:space="preserve"> identifying a serious unanticipated problem involving risks to subjects or others</w:t>
      </w:r>
      <w:r w:rsidR="00895FA9" w:rsidRPr="007F2CDC">
        <w:rPr>
          <w:rFonts w:cs="Arial"/>
          <w:snapToGrid/>
          <w:sz w:val="22"/>
          <w:szCs w:val="22"/>
        </w:rPr>
        <w:t xml:space="preserve"> </w:t>
      </w:r>
      <w:r w:rsidR="002A749D">
        <w:rPr>
          <w:rFonts w:cs="Arial"/>
          <w:snapToGrid/>
          <w:sz w:val="22"/>
          <w:szCs w:val="22"/>
        </w:rPr>
        <w:t xml:space="preserve">and/or an unanticipated </w:t>
      </w:r>
      <w:r w:rsidR="00DB3A81">
        <w:rPr>
          <w:rFonts w:cs="Arial"/>
          <w:snapToGrid/>
          <w:sz w:val="22"/>
          <w:szCs w:val="22"/>
        </w:rPr>
        <w:t>s</w:t>
      </w:r>
      <w:r w:rsidR="009A253D" w:rsidRPr="007F2CDC">
        <w:rPr>
          <w:rFonts w:cs="Arial"/>
          <w:snapToGrid/>
          <w:sz w:val="22"/>
          <w:szCs w:val="22"/>
        </w:rPr>
        <w:t xml:space="preserve">erious </w:t>
      </w:r>
      <w:r w:rsidR="00DB3A81">
        <w:rPr>
          <w:rFonts w:cs="Arial"/>
          <w:snapToGrid/>
          <w:sz w:val="22"/>
          <w:szCs w:val="22"/>
        </w:rPr>
        <w:t>a</w:t>
      </w:r>
      <w:r w:rsidR="009A253D" w:rsidRPr="007F2CDC">
        <w:rPr>
          <w:rFonts w:cs="Arial"/>
          <w:snapToGrid/>
          <w:sz w:val="22"/>
          <w:szCs w:val="22"/>
        </w:rPr>
        <w:t xml:space="preserve">dverse </w:t>
      </w:r>
      <w:r w:rsidR="00DB3A81">
        <w:rPr>
          <w:rFonts w:cs="Arial"/>
          <w:snapToGrid/>
          <w:sz w:val="22"/>
          <w:szCs w:val="22"/>
        </w:rPr>
        <w:t>e</w:t>
      </w:r>
      <w:r w:rsidR="009A253D" w:rsidRPr="007F2CDC">
        <w:rPr>
          <w:rFonts w:cs="Arial"/>
          <w:snapToGrid/>
          <w:sz w:val="22"/>
          <w:szCs w:val="22"/>
        </w:rPr>
        <w:t>vent</w:t>
      </w:r>
      <w:r w:rsidR="002A749D">
        <w:rPr>
          <w:rFonts w:cs="Arial"/>
          <w:snapToGrid/>
          <w:sz w:val="22"/>
          <w:szCs w:val="22"/>
        </w:rPr>
        <w:t xml:space="preserve"> which may be related to the Protocol</w:t>
      </w:r>
      <w:r w:rsidR="00895FA9" w:rsidRPr="007F2CDC">
        <w:rPr>
          <w:rFonts w:cs="Arial"/>
          <w:snapToGrid/>
          <w:sz w:val="22"/>
          <w:szCs w:val="22"/>
        </w:rPr>
        <w:t>.</w:t>
      </w:r>
      <w:r w:rsidR="00AE38D8">
        <w:rPr>
          <w:rFonts w:cs="Arial"/>
          <w:snapToGrid/>
          <w:sz w:val="22"/>
          <w:szCs w:val="22"/>
        </w:rPr>
        <w:t xml:space="preserve"> VA shall </w:t>
      </w:r>
      <w:r w:rsidR="00895FA9" w:rsidRPr="007F2CDC">
        <w:rPr>
          <w:rFonts w:cs="Arial"/>
          <w:snapToGrid/>
          <w:sz w:val="22"/>
          <w:szCs w:val="22"/>
        </w:rPr>
        <w:t>promptly notify</w:t>
      </w:r>
      <w:r w:rsidR="00AE38D8">
        <w:rPr>
          <w:rFonts w:cs="Arial"/>
          <w:snapToGrid/>
          <w:sz w:val="22"/>
          <w:szCs w:val="22"/>
        </w:rPr>
        <w:t xml:space="preserve"> the </w:t>
      </w:r>
      <w:r w:rsidR="00895FA9" w:rsidRPr="007F2CDC">
        <w:rPr>
          <w:rFonts w:cs="Arial"/>
          <w:snapToGrid/>
          <w:sz w:val="22"/>
          <w:szCs w:val="22"/>
        </w:rPr>
        <w:t xml:space="preserve">Collaborator </w:t>
      </w:r>
      <w:r w:rsidR="00283394" w:rsidRPr="007F2CDC">
        <w:rPr>
          <w:rFonts w:cs="Arial"/>
          <w:snapToGrid/>
          <w:sz w:val="22"/>
          <w:szCs w:val="22"/>
        </w:rPr>
        <w:t xml:space="preserve">of </w:t>
      </w:r>
      <w:r w:rsidR="007929FA">
        <w:rPr>
          <w:rFonts w:cs="Arial"/>
          <w:snapToGrid/>
          <w:sz w:val="22"/>
          <w:szCs w:val="22"/>
        </w:rPr>
        <w:t xml:space="preserve">any </w:t>
      </w:r>
      <w:r w:rsidR="00D458ED">
        <w:rPr>
          <w:rFonts w:cs="Arial"/>
          <w:snapToGrid/>
          <w:sz w:val="22"/>
          <w:szCs w:val="22"/>
        </w:rPr>
        <w:t>P</w:t>
      </w:r>
      <w:r w:rsidR="00AE38D8">
        <w:rPr>
          <w:rFonts w:cs="Arial"/>
          <w:snapToGrid/>
          <w:sz w:val="22"/>
          <w:szCs w:val="22"/>
        </w:rPr>
        <w:t xml:space="preserve">rotocol </w:t>
      </w:r>
      <w:r w:rsidR="009A253D" w:rsidRPr="007F2CDC">
        <w:rPr>
          <w:rFonts w:cs="Arial"/>
          <w:snapToGrid/>
          <w:sz w:val="22"/>
          <w:szCs w:val="22"/>
        </w:rPr>
        <w:t>deviation</w:t>
      </w:r>
      <w:r w:rsidR="007929FA">
        <w:rPr>
          <w:rFonts w:cs="Arial"/>
          <w:snapToGrid/>
          <w:sz w:val="22"/>
          <w:szCs w:val="22"/>
        </w:rPr>
        <w:t>s</w:t>
      </w:r>
      <w:r w:rsidR="009A253D" w:rsidRPr="007F2CDC">
        <w:rPr>
          <w:rFonts w:cs="Arial"/>
          <w:snapToGrid/>
          <w:sz w:val="22"/>
          <w:szCs w:val="22"/>
        </w:rPr>
        <w:t xml:space="preserve"> using the notification method and time frame described in the IRB-</w:t>
      </w:r>
      <w:r w:rsidR="00AE38D8">
        <w:rPr>
          <w:rFonts w:cs="Arial"/>
          <w:snapToGrid/>
          <w:sz w:val="22"/>
          <w:szCs w:val="22"/>
        </w:rPr>
        <w:t xml:space="preserve">approved </w:t>
      </w:r>
      <w:r w:rsidR="00BB6802">
        <w:rPr>
          <w:rFonts w:cs="Arial"/>
          <w:snapToGrid/>
          <w:sz w:val="22"/>
          <w:szCs w:val="22"/>
        </w:rPr>
        <w:t>P</w:t>
      </w:r>
      <w:r w:rsidR="00AE38D8">
        <w:rPr>
          <w:rFonts w:cs="Arial"/>
          <w:snapToGrid/>
          <w:sz w:val="22"/>
          <w:szCs w:val="22"/>
        </w:rPr>
        <w:t>rotocol</w:t>
      </w:r>
      <w:r w:rsidR="00463D97">
        <w:rPr>
          <w:rStyle w:val="CommentReference"/>
        </w:rPr>
        <w:t xml:space="preserve">. </w:t>
      </w:r>
      <w:r w:rsidR="009A253D" w:rsidRPr="007F2CDC">
        <w:rPr>
          <w:rFonts w:cs="Arial"/>
          <w:snapToGrid/>
          <w:sz w:val="22"/>
          <w:szCs w:val="22"/>
        </w:rPr>
        <w:t xml:space="preserve">Collaborator shall promptly notify VA in writing upon identifying </w:t>
      </w:r>
      <w:r w:rsidR="00895FA9" w:rsidRPr="007F2CDC">
        <w:rPr>
          <w:rFonts w:cs="Arial"/>
          <w:snapToGrid/>
          <w:sz w:val="22"/>
          <w:szCs w:val="22"/>
        </w:rPr>
        <w:t xml:space="preserve">an </w:t>
      </w:r>
      <w:r w:rsidR="009A253D" w:rsidRPr="007F2CDC">
        <w:rPr>
          <w:rFonts w:cs="Arial"/>
          <w:snapToGrid/>
          <w:sz w:val="22"/>
          <w:szCs w:val="22"/>
        </w:rPr>
        <w:t>interim data analysis result, or study result finding</w:t>
      </w:r>
      <w:r w:rsidR="009A253D" w:rsidRPr="0090416C">
        <w:rPr>
          <w:sz w:val="22"/>
        </w:rPr>
        <w:t xml:space="preserve"> </w:t>
      </w:r>
      <w:r w:rsidR="009A253D" w:rsidRPr="007F2CDC">
        <w:rPr>
          <w:rFonts w:cs="Arial"/>
          <w:snapToGrid/>
          <w:sz w:val="22"/>
          <w:szCs w:val="22"/>
        </w:rPr>
        <w:t>that may adversely affect the safety or well-being of subjects.  If study result findings are</w:t>
      </w:r>
      <w:r w:rsidR="005345B3" w:rsidRPr="007F2CDC">
        <w:rPr>
          <w:rFonts w:cs="Arial"/>
          <w:snapToGrid/>
          <w:sz w:val="22"/>
          <w:szCs w:val="22"/>
        </w:rPr>
        <w:t xml:space="preserve"> provided to VA </w:t>
      </w:r>
      <w:r w:rsidR="00231ED6" w:rsidRPr="007F2CDC">
        <w:rPr>
          <w:rFonts w:cs="Arial"/>
          <w:snapToGrid/>
          <w:sz w:val="22"/>
          <w:szCs w:val="22"/>
        </w:rPr>
        <w:t>for conveyance</w:t>
      </w:r>
      <w:r w:rsidR="005345B3" w:rsidRPr="007F2CDC">
        <w:rPr>
          <w:rFonts w:cs="Arial"/>
          <w:snapToGrid/>
          <w:sz w:val="22"/>
          <w:szCs w:val="22"/>
        </w:rPr>
        <w:t xml:space="preserve"> </w:t>
      </w:r>
      <w:r w:rsidR="009A253D" w:rsidRPr="007F2CDC">
        <w:rPr>
          <w:rFonts w:cs="Arial"/>
          <w:snapToGrid/>
          <w:sz w:val="22"/>
          <w:szCs w:val="22"/>
        </w:rPr>
        <w:t xml:space="preserve">to subjects, </w:t>
      </w:r>
      <w:r w:rsidR="005345B3" w:rsidRPr="007F2CDC">
        <w:rPr>
          <w:rFonts w:cs="Arial"/>
          <w:snapToGrid/>
          <w:sz w:val="22"/>
          <w:szCs w:val="22"/>
        </w:rPr>
        <w:t>such</w:t>
      </w:r>
      <w:r w:rsidR="009A253D" w:rsidRPr="007F2CDC">
        <w:rPr>
          <w:rFonts w:cs="Arial"/>
          <w:snapToGrid/>
          <w:sz w:val="22"/>
          <w:szCs w:val="22"/>
        </w:rPr>
        <w:t xml:space="preserve"> communication</w:t>
      </w:r>
      <w:r w:rsidR="009A253D" w:rsidRPr="009A253D">
        <w:rPr>
          <w:rFonts w:cs="Arial"/>
          <w:snapToGrid/>
          <w:sz w:val="22"/>
          <w:szCs w:val="22"/>
        </w:rPr>
        <w:t xml:space="preserve"> to subjects </w:t>
      </w:r>
      <w:r w:rsidR="005345B3" w:rsidRPr="000A3AB9">
        <w:rPr>
          <w:rFonts w:cs="Arial"/>
          <w:snapToGrid/>
          <w:sz w:val="22"/>
          <w:szCs w:val="22"/>
        </w:rPr>
        <w:t>shall be subject to Federal law and regulations and VA policy</w:t>
      </w:r>
      <w:r w:rsidR="00283394" w:rsidRPr="000A3AB9">
        <w:rPr>
          <w:rFonts w:cs="Arial"/>
          <w:snapToGrid/>
          <w:sz w:val="22"/>
          <w:szCs w:val="22"/>
        </w:rPr>
        <w:t>.</w:t>
      </w:r>
      <w:r w:rsidR="009A253D" w:rsidRPr="009A253D">
        <w:rPr>
          <w:rFonts w:cs="Arial"/>
          <w:snapToGrid/>
          <w:sz w:val="22"/>
          <w:szCs w:val="22"/>
        </w:rPr>
        <w:t xml:space="preserve"> </w:t>
      </w:r>
      <w:r w:rsidR="00FE2480">
        <w:rPr>
          <w:rFonts w:cs="Arial"/>
          <w:snapToGrid/>
          <w:sz w:val="22"/>
          <w:szCs w:val="22"/>
        </w:rPr>
        <w:t xml:space="preserve"> VA always reserves the right to communicate and notify any safety concerns to the subjects. </w:t>
      </w:r>
    </w:p>
    <w:p w:rsidR="007C01B7" w:rsidRPr="00172BFA" w:rsidRDefault="007C01B7" w:rsidP="0090416C">
      <w:pPr>
        <w:pStyle w:val="BodyTextIndent"/>
        <w:rPr>
          <w:rFonts w:cs="Arial"/>
          <w:sz w:val="22"/>
          <w:szCs w:val="22"/>
        </w:rPr>
      </w:pPr>
    </w:p>
    <w:p w:rsidR="007C01B7" w:rsidRPr="00172BFA" w:rsidRDefault="007C01B7" w:rsidP="00463D97">
      <w:pPr>
        <w:pStyle w:val="BodyTextIndent"/>
        <w:jc w:val="both"/>
        <w:rPr>
          <w:rFonts w:cs="Arial"/>
          <w:sz w:val="22"/>
          <w:szCs w:val="22"/>
        </w:rPr>
      </w:pPr>
      <w:r w:rsidRPr="00172BFA">
        <w:rPr>
          <w:rFonts w:cs="Arial"/>
          <w:sz w:val="22"/>
          <w:szCs w:val="22"/>
        </w:rPr>
        <w:t>3.5</w:t>
      </w:r>
      <w:r w:rsidRPr="00172BFA">
        <w:rPr>
          <w:rFonts w:cs="Arial"/>
          <w:sz w:val="22"/>
          <w:szCs w:val="22"/>
        </w:rPr>
        <w:tab/>
      </w:r>
      <w:r w:rsidRPr="00172BFA">
        <w:rPr>
          <w:rFonts w:cs="Arial"/>
          <w:b/>
          <w:sz w:val="22"/>
          <w:szCs w:val="22"/>
        </w:rPr>
        <w:t>Test Article Information and Supply</w:t>
      </w:r>
      <w:r w:rsidRPr="00172BFA">
        <w:rPr>
          <w:rFonts w:cs="Arial"/>
          <w:sz w:val="22"/>
          <w:szCs w:val="22"/>
        </w:rPr>
        <w:t xml:space="preserve">.  Collaborator agrees to provide VA, without charge and on a schedule that shall ensure timely performance of the </w:t>
      </w:r>
      <w:r w:rsidR="00FC1AB6">
        <w:rPr>
          <w:rFonts w:cs="Arial"/>
          <w:sz w:val="22"/>
          <w:szCs w:val="22"/>
        </w:rPr>
        <w:t>SOW</w:t>
      </w:r>
      <w:r w:rsidRPr="00172BFA">
        <w:rPr>
          <w:rFonts w:cs="Arial"/>
          <w:sz w:val="22"/>
          <w:szCs w:val="22"/>
        </w:rPr>
        <w:t xml:space="preserve">, a </w:t>
      </w:r>
      <w:proofErr w:type="gramStart"/>
      <w:r w:rsidRPr="00172BFA">
        <w:rPr>
          <w:rFonts w:cs="Arial"/>
          <w:sz w:val="22"/>
          <w:szCs w:val="22"/>
        </w:rPr>
        <w:t>sufficient</w:t>
      </w:r>
      <w:proofErr w:type="gramEnd"/>
      <w:r w:rsidRPr="00172BFA">
        <w:rPr>
          <w:rFonts w:cs="Arial"/>
          <w:sz w:val="22"/>
          <w:szCs w:val="22"/>
        </w:rPr>
        <w:t xml:space="preserve"> quantity of acceptably labeled Test Article and, </w:t>
      </w:r>
      <w:r w:rsidR="00357CE5">
        <w:rPr>
          <w:rFonts w:cs="Arial"/>
          <w:sz w:val="22"/>
          <w:szCs w:val="22"/>
        </w:rPr>
        <w:t>if</w:t>
      </w:r>
      <w:r w:rsidR="00357CE5" w:rsidRPr="00172BFA">
        <w:rPr>
          <w:rFonts w:cs="Arial"/>
          <w:sz w:val="22"/>
          <w:szCs w:val="22"/>
        </w:rPr>
        <w:t xml:space="preserve"> </w:t>
      </w:r>
      <w:r w:rsidRPr="00172BFA">
        <w:rPr>
          <w:rFonts w:cs="Arial"/>
          <w:sz w:val="22"/>
          <w:szCs w:val="22"/>
        </w:rPr>
        <w:t>required by the Protocol, any placebo, comparator</w:t>
      </w:r>
      <w:r w:rsidR="00A30EC3">
        <w:rPr>
          <w:rFonts w:cs="Arial"/>
          <w:sz w:val="22"/>
          <w:szCs w:val="22"/>
        </w:rPr>
        <w:t xml:space="preserve"> device</w:t>
      </w:r>
      <w:r w:rsidRPr="00172BFA">
        <w:rPr>
          <w:rFonts w:cs="Arial"/>
          <w:sz w:val="22"/>
          <w:szCs w:val="22"/>
        </w:rPr>
        <w:t xml:space="preserve">, or supplemental drug necessary to complete the </w:t>
      </w:r>
      <w:r w:rsidR="00193FD4">
        <w:rPr>
          <w:rFonts w:cs="Arial"/>
          <w:sz w:val="22"/>
          <w:szCs w:val="22"/>
        </w:rPr>
        <w:t>SOW</w:t>
      </w:r>
      <w:r w:rsidRPr="00172BFA">
        <w:rPr>
          <w:rFonts w:cs="Arial"/>
          <w:sz w:val="22"/>
          <w:szCs w:val="22"/>
        </w:rPr>
        <w:t>.  Collaborator shall provide to VA information regarding safety and efficacy data from clinical and non-clinical studies, recommended dosage or usage, storage and known risks or contraindications, if any.</w:t>
      </w:r>
    </w:p>
    <w:p w:rsidR="007C01B7" w:rsidRPr="00172BFA" w:rsidRDefault="007C01B7" w:rsidP="0056632D">
      <w:pPr>
        <w:pStyle w:val="BodyTextIndent"/>
        <w:ind w:left="0" w:firstLine="0"/>
        <w:rPr>
          <w:rFonts w:cs="Arial"/>
          <w:sz w:val="22"/>
          <w:szCs w:val="22"/>
        </w:rPr>
      </w:pPr>
    </w:p>
    <w:p w:rsidR="007C01B7" w:rsidRPr="00172BFA" w:rsidRDefault="007C01B7" w:rsidP="0056632D">
      <w:pPr>
        <w:pStyle w:val="BodyTextIndent"/>
        <w:rPr>
          <w:rFonts w:cs="Arial"/>
          <w:sz w:val="22"/>
          <w:szCs w:val="22"/>
        </w:rPr>
      </w:pPr>
      <w:proofErr w:type="gramStart"/>
      <w:r w:rsidRPr="00172BFA">
        <w:rPr>
          <w:rFonts w:cs="Arial"/>
          <w:sz w:val="22"/>
          <w:szCs w:val="22"/>
        </w:rPr>
        <w:t>3.6</w:t>
      </w:r>
      <w:r w:rsidRPr="00172BFA">
        <w:rPr>
          <w:rFonts w:cs="Arial"/>
          <w:sz w:val="22"/>
          <w:szCs w:val="22"/>
        </w:rPr>
        <w:tab/>
      </w:r>
      <w:r w:rsidRPr="00172BFA">
        <w:rPr>
          <w:rFonts w:cs="Arial"/>
          <w:b/>
          <w:sz w:val="22"/>
          <w:szCs w:val="22"/>
        </w:rPr>
        <w:t>Test Article Delivery,</w:t>
      </w:r>
      <w:proofErr w:type="gramEnd"/>
      <w:r w:rsidRPr="00172BFA">
        <w:rPr>
          <w:rFonts w:cs="Arial"/>
          <w:b/>
          <w:sz w:val="22"/>
          <w:szCs w:val="22"/>
        </w:rPr>
        <w:t xml:space="preserve"> Use and Disposition</w:t>
      </w:r>
      <w:r w:rsidRPr="00172BFA">
        <w:rPr>
          <w:rFonts w:cs="Arial"/>
          <w:sz w:val="22"/>
          <w:szCs w:val="22"/>
        </w:rPr>
        <w:t>.</w:t>
      </w:r>
    </w:p>
    <w:p w:rsidR="007C01B7" w:rsidRPr="00172BFA" w:rsidRDefault="007C01B7" w:rsidP="0056632D">
      <w:pPr>
        <w:pStyle w:val="BodyTextIndent"/>
        <w:ind w:left="0" w:firstLine="0"/>
        <w:rPr>
          <w:rFonts w:cs="Arial"/>
          <w:sz w:val="22"/>
          <w:szCs w:val="22"/>
        </w:rPr>
      </w:pPr>
    </w:p>
    <w:p w:rsidR="007C01B7" w:rsidRPr="00172BFA" w:rsidRDefault="007C01B7" w:rsidP="0056632D">
      <w:pPr>
        <w:pStyle w:val="BodyTextIndent"/>
        <w:ind w:left="1440"/>
        <w:rPr>
          <w:rFonts w:cs="Arial"/>
          <w:sz w:val="22"/>
          <w:szCs w:val="22"/>
        </w:rPr>
      </w:pPr>
      <w:r w:rsidRPr="00172BFA">
        <w:rPr>
          <w:rFonts w:cs="Arial"/>
          <w:sz w:val="22"/>
          <w:szCs w:val="22"/>
        </w:rPr>
        <w:t xml:space="preserve">3.6.1 </w:t>
      </w:r>
      <w:r w:rsidRPr="00172BFA">
        <w:rPr>
          <w:rFonts w:cs="Arial"/>
          <w:sz w:val="22"/>
          <w:szCs w:val="22"/>
        </w:rPr>
        <w:tab/>
        <w:t>Collaborator shall ship the Test Article</w:t>
      </w:r>
      <w:r w:rsidR="00D97D7B">
        <w:rPr>
          <w:rFonts w:cs="Arial"/>
          <w:sz w:val="22"/>
          <w:szCs w:val="22"/>
        </w:rPr>
        <w:t xml:space="preserve"> and any applicable comparator device to the location specified by VA </w:t>
      </w:r>
      <w:r w:rsidRPr="00172BFA">
        <w:rPr>
          <w:rFonts w:cs="Arial"/>
          <w:sz w:val="22"/>
          <w:szCs w:val="22"/>
        </w:rPr>
        <w:t xml:space="preserve">in accordance with 21 C.F.R. § </w:t>
      </w:r>
      <w:r w:rsidR="00A30EC3">
        <w:rPr>
          <w:rFonts w:cs="Arial"/>
          <w:sz w:val="22"/>
          <w:szCs w:val="22"/>
        </w:rPr>
        <w:t>812.5</w:t>
      </w:r>
      <w:r w:rsidR="00D9535D">
        <w:rPr>
          <w:rFonts w:cs="Arial"/>
          <w:sz w:val="22"/>
          <w:szCs w:val="22"/>
        </w:rPr>
        <w:t>.</w:t>
      </w:r>
      <w:r w:rsidR="001A2A30">
        <w:rPr>
          <w:rFonts w:cs="Arial"/>
          <w:sz w:val="22"/>
          <w:szCs w:val="22"/>
        </w:rPr>
        <w:t xml:space="preserve">  </w:t>
      </w:r>
      <w:r w:rsidRPr="00172BFA">
        <w:rPr>
          <w:rFonts w:cs="Arial"/>
          <w:sz w:val="22"/>
          <w:szCs w:val="22"/>
        </w:rPr>
        <w:t xml:space="preserve">Pharmacy contacts </w:t>
      </w:r>
      <w:r w:rsidR="00D97D7B">
        <w:rPr>
          <w:rFonts w:cs="Arial"/>
          <w:sz w:val="22"/>
          <w:szCs w:val="22"/>
        </w:rPr>
        <w:t xml:space="preserve">for any supplemental drugs supplied by Collaborator required in the conduct of work to be performed in this CRADA </w:t>
      </w:r>
      <w:r w:rsidRPr="00172BFA">
        <w:rPr>
          <w:rFonts w:cs="Arial"/>
          <w:sz w:val="22"/>
          <w:szCs w:val="22"/>
        </w:rPr>
        <w:t>at VA shall be determined by VA and communicated to Collaborator.</w:t>
      </w:r>
    </w:p>
    <w:p w:rsidR="007C01B7" w:rsidRPr="00172BFA" w:rsidRDefault="007C01B7" w:rsidP="0056632D">
      <w:pPr>
        <w:pStyle w:val="BodyTextIndent"/>
        <w:rPr>
          <w:rFonts w:cs="Arial"/>
          <w:sz w:val="22"/>
          <w:szCs w:val="22"/>
        </w:rPr>
      </w:pPr>
    </w:p>
    <w:p w:rsidR="007C01B7" w:rsidRPr="00172BFA" w:rsidRDefault="007C01B7" w:rsidP="0056632D">
      <w:pPr>
        <w:pStyle w:val="BodyTextIndent"/>
        <w:ind w:left="1440"/>
        <w:rPr>
          <w:rFonts w:cs="Arial"/>
          <w:sz w:val="22"/>
          <w:szCs w:val="22"/>
        </w:rPr>
      </w:pPr>
      <w:r w:rsidRPr="00172BFA">
        <w:rPr>
          <w:rFonts w:cs="Arial"/>
          <w:sz w:val="22"/>
          <w:szCs w:val="22"/>
        </w:rPr>
        <w:t xml:space="preserve">3.6.2 </w:t>
      </w:r>
      <w:r w:rsidRPr="00172BFA">
        <w:rPr>
          <w:rFonts w:cs="Arial"/>
          <w:sz w:val="22"/>
          <w:szCs w:val="22"/>
        </w:rPr>
        <w:tab/>
        <w:t xml:space="preserve">VA agrees to use Test Article only in accordance with the </w:t>
      </w:r>
      <w:r w:rsidR="00E82F70">
        <w:rPr>
          <w:rFonts w:cs="Arial"/>
          <w:sz w:val="22"/>
          <w:szCs w:val="22"/>
        </w:rPr>
        <w:t>Protocol</w:t>
      </w:r>
      <w:r w:rsidRPr="00172BFA">
        <w:rPr>
          <w:rFonts w:cs="Arial"/>
          <w:sz w:val="22"/>
          <w:szCs w:val="22"/>
        </w:rPr>
        <w:t>.</w:t>
      </w:r>
    </w:p>
    <w:p w:rsidR="007C01B7" w:rsidRPr="00172BFA" w:rsidRDefault="007C01B7" w:rsidP="0056632D">
      <w:pPr>
        <w:pStyle w:val="BodyTextIndent"/>
        <w:ind w:left="1440"/>
        <w:rPr>
          <w:rFonts w:cs="Arial"/>
          <w:sz w:val="22"/>
          <w:szCs w:val="22"/>
        </w:rPr>
      </w:pPr>
    </w:p>
    <w:p w:rsidR="007C01B7" w:rsidRPr="00172BFA" w:rsidRDefault="007C01B7" w:rsidP="0056632D">
      <w:pPr>
        <w:pStyle w:val="BodyTextIndent"/>
        <w:ind w:left="1440"/>
        <w:rPr>
          <w:rFonts w:cs="Arial"/>
          <w:sz w:val="22"/>
          <w:szCs w:val="22"/>
        </w:rPr>
      </w:pPr>
      <w:r w:rsidRPr="00172BFA">
        <w:rPr>
          <w:rFonts w:cs="Arial"/>
          <w:sz w:val="22"/>
          <w:szCs w:val="22"/>
        </w:rPr>
        <w:t xml:space="preserve">3.6.3 </w:t>
      </w:r>
      <w:r w:rsidRPr="00172BFA">
        <w:rPr>
          <w:rFonts w:cs="Arial"/>
          <w:sz w:val="22"/>
          <w:szCs w:val="22"/>
        </w:rPr>
        <w:tab/>
        <w:t>Upon completion, termination, or expiration of this CRADA, any unused quantity of Test Article</w:t>
      </w:r>
      <w:r w:rsidR="00D97D7B">
        <w:rPr>
          <w:rFonts w:cs="Arial"/>
          <w:sz w:val="22"/>
          <w:szCs w:val="22"/>
        </w:rPr>
        <w:t xml:space="preserve"> or comparator devices or supplemental drugs</w:t>
      </w:r>
      <w:r w:rsidRPr="00172BFA">
        <w:rPr>
          <w:rFonts w:cs="Arial"/>
          <w:sz w:val="22"/>
          <w:szCs w:val="22"/>
        </w:rPr>
        <w:t xml:space="preserve"> will be returned to Collaborator or disposed of as directed by Collaborator.</w:t>
      </w:r>
    </w:p>
    <w:p w:rsidR="007C01B7" w:rsidRPr="00172BFA" w:rsidRDefault="007C01B7" w:rsidP="00825B2B">
      <w:pPr>
        <w:pStyle w:val="BodyTextIndent"/>
        <w:rPr>
          <w:rFonts w:cs="Arial"/>
          <w:sz w:val="22"/>
          <w:szCs w:val="22"/>
        </w:rPr>
      </w:pPr>
    </w:p>
    <w:p w:rsidR="00335976" w:rsidRDefault="007C01B7" w:rsidP="00825B2B">
      <w:pPr>
        <w:pStyle w:val="BodyTextIndent"/>
        <w:rPr>
          <w:rFonts w:cs="Arial"/>
          <w:sz w:val="22"/>
          <w:szCs w:val="22"/>
        </w:rPr>
      </w:pPr>
      <w:r w:rsidRPr="00172BFA">
        <w:rPr>
          <w:rFonts w:cs="Arial"/>
          <w:sz w:val="22"/>
          <w:szCs w:val="22"/>
        </w:rPr>
        <w:lastRenderedPageBreak/>
        <w:t>3.7</w:t>
      </w:r>
      <w:r w:rsidRPr="00172BFA">
        <w:rPr>
          <w:rFonts w:cs="Arial"/>
          <w:sz w:val="22"/>
          <w:szCs w:val="22"/>
        </w:rPr>
        <w:tab/>
      </w:r>
      <w:r w:rsidRPr="00172BFA">
        <w:rPr>
          <w:rFonts w:cs="Arial"/>
          <w:b/>
          <w:sz w:val="22"/>
          <w:szCs w:val="22"/>
        </w:rPr>
        <w:t>Monitoring</w:t>
      </w:r>
      <w:r w:rsidRPr="00172BFA">
        <w:rPr>
          <w:rFonts w:cs="Arial"/>
          <w:sz w:val="22"/>
          <w:szCs w:val="22"/>
        </w:rPr>
        <w:t xml:space="preserve">.  </w:t>
      </w:r>
    </w:p>
    <w:p w:rsidR="00335976" w:rsidRDefault="00335976" w:rsidP="00825B2B">
      <w:pPr>
        <w:pStyle w:val="BodyTextIndent"/>
        <w:rPr>
          <w:rFonts w:cs="Arial"/>
          <w:sz w:val="22"/>
          <w:szCs w:val="22"/>
        </w:rPr>
      </w:pPr>
    </w:p>
    <w:p w:rsidR="007C01B7" w:rsidRPr="00172BFA" w:rsidRDefault="00335976" w:rsidP="00463D97">
      <w:pPr>
        <w:pStyle w:val="BodyTextIndent"/>
        <w:ind w:left="1440"/>
        <w:jc w:val="both"/>
        <w:rPr>
          <w:rFonts w:cs="Arial"/>
          <w:sz w:val="22"/>
          <w:szCs w:val="22"/>
        </w:rPr>
      </w:pPr>
      <w:r>
        <w:rPr>
          <w:rFonts w:cs="Arial"/>
          <w:sz w:val="22"/>
          <w:szCs w:val="22"/>
        </w:rPr>
        <w:t>3.7.1</w:t>
      </w:r>
      <w:r>
        <w:rPr>
          <w:rFonts w:cs="Arial"/>
          <w:sz w:val="22"/>
          <w:szCs w:val="22"/>
        </w:rPr>
        <w:tab/>
      </w:r>
      <w:r w:rsidR="007C01B7" w:rsidRPr="00172BFA">
        <w:rPr>
          <w:rFonts w:cs="Arial"/>
          <w:sz w:val="22"/>
          <w:szCs w:val="22"/>
        </w:rPr>
        <w:t xml:space="preserve">In accordance with VA policies regarding site monitors and subject to the restrictions in </w:t>
      </w:r>
      <w:r>
        <w:rPr>
          <w:rFonts w:cs="Arial"/>
          <w:sz w:val="22"/>
          <w:szCs w:val="22"/>
        </w:rPr>
        <w:t>this CRADA</w:t>
      </w:r>
      <w:r w:rsidR="007C01B7" w:rsidRPr="00172BFA">
        <w:rPr>
          <w:rFonts w:cs="Arial"/>
          <w:sz w:val="22"/>
          <w:szCs w:val="22"/>
        </w:rPr>
        <w:t xml:space="preserve"> concerning Individually Identifiable Information, VA shall permit Collaborator or its designee(s) upon reasonable notice and during regular business hours to monitor</w:t>
      </w:r>
      <w:r w:rsidR="00633345">
        <w:rPr>
          <w:rFonts w:cs="Arial"/>
          <w:sz w:val="22"/>
          <w:szCs w:val="22"/>
        </w:rPr>
        <w:t xml:space="preserve">, </w:t>
      </w:r>
      <w:r w:rsidR="00376142" w:rsidRPr="00357621">
        <w:rPr>
          <w:rFonts w:cs="Arial"/>
          <w:sz w:val="22"/>
          <w:szCs w:val="22"/>
        </w:rPr>
        <w:t xml:space="preserve">in accordance with the section on monitoring of the International Conference on </w:t>
      </w:r>
      <w:proofErr w:type="spellStart"/>
      <w:r w:rsidR="00376142" w:rsidRPr="00357621">
        <w:rPr>
          <w:rFonts w:cs="Arial"/>
          <w:sz w:val="22"/>
          <w:szCs w:val="22"/>
        </w:rPr>
        <w:t>Harmoni</w:t>
      </w:r>
      <w:r w:rsidR="007A74ED">
        <w:rPr>
          <w:rFonts w:cs="Arial"/>
          <w:sz w:val="22"/>
          <w:szCs w:val="22"/>
        </w:rPr>
        <w:t>s</w:t>
      </w:r>
      <w:r w:rsidR="00376142" w:rsidRPr="00357621">
        <w:rPr>
          <w:rFonts w:cs="Arial"/>
          <w:sz w:val="22"/>
          <w:szCs w:val="22"/>
        </w:rPr>
        <w:t>ation</w:t>
      </w:r>
      <w:proofErr w:type="spellEnd"/>
      <w:r w:rsidR="00376142" w:rsidRPr="00357621">
        <w:rPr>
          <w:rFonts w:cs="Arial"/>
          <w:sz w:val="22"/>
          <w:szCs w:val="22"/>
        </w:rPr>
        <w:t xml:space="preserve"> (ICH) E6:  “Good Clinical Practice:  Consolidated Guideline,” 62 Fed. Reg. 25692 (1997)</w:t>
      </w:r>
      <w:r w:rsidR="00B67A5A">
        <w:rPr>
          <w:rFonts w:cs="Arial"/>
          <w:sz w:val="22"/>
          <w:szCs w:val="22"/>
        </w:rPr>
        <w:t xml:space="preserve"> where and as adopted by the F</w:t>
      </w:r>
      <w:r w:rsidR="007D45E7">
        <w:rPr>
          <w:rFonts w:cs="Arial"/>
          <w:sz w:val="22"/>
          <w:szCs w:val="22"/>
        </w:rPr>
        <w:t>ood and Drug Administration (F</w:t>
      </w:r>
      <w:r w:rsidR="00B67A5A">
        <w:rPr>
          <w:rFonts w:cs="Arial"/>
          <w:sz w:val="22"/>
          <w:szCs w:val="22"/>
        </w:rPr>
        <w:t>DA</w:t>
      </w:r>
      <w:r w:rsidR="007D45E7">
        <w:rPr>
          <w:rFonts w:cs="Arial"/>
          <w:sz w:val="22"/>
          <w:szCs w:val="22"/>
        </w:rPr>
        <w:t>)</w:t>
      </w:r>
      <w:r w:rsidR="00633345">
        <w:rPr>
          <w:rFonts w:cs="Arial"/>
          <w:sz w:val="22"/>
          <w:szCs w:val="22"/>
        </w:rPr>
        <w:t>,</w:t>
      </w:r>
      <w:r w:rsidR="00376142">
        <w:rPr>
          <w:rFonts w:cs="Arial"/>
          <w:sz w:val="22"/>
          <w:szCs w:val="22"/>
        </w:rPr>
        <w:t xml:space="preserve"> </w:t>
      </w:r>
      <w:r w:rsidR="007C01B7" w:rsidRPr="00172BFA">
        <w:rPr>
          <w:rFonts w:cs="Arial"/>
          <w:sz w:val="22"/>
          <w:szCs w:val="22"/>
        </w:rPr>
        <w:t>the conduct of the research, as well as to audit source documents</w:t>
      </w:r>
      <w:r w:rsidR="00357CE5">
        <w:rPr>
          <w:rFonts w:cs="Arial"/>
          <w:sz w:val="22"/>
          <w:szCs w:val="22"/>
        </w:rPr>
        <w:t>:</w:t>
      </w:r>
    </w:p>
    <w:p w:rsidR="007C01B7" w:rsidRPr="00172BFA" w:rsidRDefault="007C01B7" w:rsidP="00825B2B">
      <w:pPr>
        <w:pStyle w:val="BodyTextIndent"/>
        <w:ind w:left="1440"/>
        <w:rPr>
          <w:rFonts w:cs="Arial"/>
          <w:sz w:val="22"/>
          <w:szCs w:val="22"/>
        </w:rPr>
      </w:pPr>
    </w:p>
    <w:p w:rsidR="007C01B7" w:rsidRPr="00172BFA" w:rsidRDefault="007C01B7" w:rsidP="00825B2B">
      <w:pPr>
        <w:pStyle w:val="BodyTextIndent"/>
        <w:ind w:left="2160"/>
        <w:rPr>
          <w:rFonts w:cs="Arial"/>
          <w:sz w:val="22"/>
          <w:szCs w:val="22"/>
        </w:rPr>
      </w:pPr>
      <w:r w:rsidRPr="00172BFA">
        <w:rPr>
          <w:rFonts w:cs="Arial"/>
          <w:sz w:val="22"/>
          <w:szCs w:val="22"/>
        </w:rPr>
        <w:t>(a)</w:t>
      </w:r>
      <w:r w:rsidRPr="00172BFA">
        <w:rPr>
          <w:rFonts w:cs="Arial"/>
          <w:sz w:val="22"/>
          <w:szCs w:val="22"/>
        </w:rPr>
        <w:tab/>
      </w:r>
      <w:r w:rsidR="00C62657">
        <w:rPr>
          <w:rFonts w:cs="Arial"/>
          <w:sz w:val="22"/>
          <w:szCs w:val="22"/>
        </w:rPr>
        <w:t>F</w:t>
      </w:r>
      <w:r w:rsidRPr="00172BFA">
        <w:rPr>
          <w:rFonts w:cs="Arial"/>
          <w:sz w:val="22"/>
          <w:szCs w:val="22"/>
        </w:rPr>
        <w:t>or regulatory purposes; and</w:t>
      </w:r>
    </w:p>
    <w:p w:rsidR="007C01B7" w:rsidRPr="00172BFA" w:rsidRDefault="007C01B7" w:rsidP="00825B2B">
      <w:pPr>
        <w:pStyle w:val="BodyTextIndent"/>
        <w:ind w:left="2160"/>
        <w:rPr>
          <w:rFonts w:cs="Arial"/>
          <w:sz w:val="22"/>
          <w:szCs w:val="22"/>
        </w:rPr>
      </w:pPr>
      <w:r w:rsidRPr="00172BFA">
        <w:rPr>
          <w:rFonts w:cs="Arial"/>
          <w:sz w:val="22"/>
          <w:szCs w:val="22"/>
        </w:rPr>
        <w:t xml:space="preserve"> </w:t>
      </w:r>
    </w:p>
    <w:p w:rsidR="007C01B7" w:rsidRPr="00172BFA" w:rsidRDefault="007C01B7" w:rsidP="00825B2B">
      <w:pPr>
        <w:pStyle w:val="BodyTextIndent"/>
        <w:ind w:left="2160"/>
        <w:rPr>
          <w:rFonts w:cs="Arial"/>
          <w:sz w:val="22"/>
          <w:szCs w:val="22"/>
        </w:rPr>
      </w:pPr>
      <w:r w:rsidRPr="00172BFA">
        <w:rPr>
          <w:rFonts w:cs="Arial"/>
          <w:sz w:val="22"/>
          <w:szCs w:val="22"/>
        </w:rPr>
        <w:t>(b)</w:t>
      </w:r>
      <w:r w:rsidRPr="00172BFA">
        <w:rPr>
          <w:rFonts w:cs="Arial"/>
          <w:sz w:val="22"/>
          <w:szCs w:val="22"/>
        </w:rPr>
        <w:tab/>
      </w:r>
      <w:r w:rsidR="00C62657">
        <w:rPr>
          <w:rFonts w:cs="Arial"/>
          <w:sz w:val="22"/>
          <w:szCs w:val="22"/>
        </w:rPr>
        <w:t>T</w:t>
      </w:r>
      <w:r w:rsidRPr="00172BFA">
        <w:rPr>
          <w:rFonts w:cs="Arial"/>
          <w:sz w:val="22"/>
          <w:szCs w:val="22"/>
        </w:rPr>
        <w:t>o the extent necessary to verify compliance with:</w:t>
      </w:r>
    </w:p>
    <w:p w:rsidR="007C01B7" w:rsidRPr="00172BFA" w:rsidRDefault="007C01B7" w:rsidP="00825B2B">
      <w:pPr>
        <w:pStyle w:val="BodyTextIndent"/>
        <w:ind w:left="2160"/>
        <w:rPr>
          <w:rFonts w:cs="Arial"/>
          <w:sz w:val="22"/>
          <w:szCs w:val="22"/>
        </w:rPr>
      </w:pPr>
    </w:p>
    <w:p w:rsidR="007C01B7" w:rsidRPr="00172BFA" w:rsidRDefault="007C01B7" w:rsidP="00463D97">
      <w:pPr>
        <w:pStyle w:val="BodyTextIndent"/>
        <w:ind w:left="2160" w:firstLine="0"/>
        <w:jc w:val="both"/>
        <w:rPr>
          <w:rFonts w:cs="Arial"/>
          <w:sz w:val="22"/>
          <w:szCs w:val="22"/>
        </w:rPr>
      </w:pPr>
      <w:r w:rsidRPr="00172BFA">
        <w:rPr>
          <w:rFonts w:cs="Arial"/>
          <w:sz w:val="22"/>
          <w:szCs w:val="22"/>
        </w:rPr>
        <w:t>(i)</w:t>
      </w:r>
      <w:r w:rsidRPr="00172BFA">
        <w:rPr>
          <w:rFonts w:cs="Arial"/>
          <w:sz w:val="22"/>
          <w:szCs w:val="22"/>
        </w:rPr>
        <w:tab/>
        <w:t xml:space="preserve">Good Clinical Practice in accordance with the ICH E6: “Good Clinical Practice: Consolidated Guideline,” 62 </w:t>
      </w:r>
      <w:r w:rsidRPr="00D642C6">
        <w:rPr>
          <w:rFonts w:cs="Arial"/>
          <w:sz w:val="22"/>
          <w:szCs w:val="22"/>
        </w:rPr>
        <w:t>Fed</w:t>
      </w:r>
      <w:r w:rsidR="009E65B6" w:rsidRPr="00D642C6">
        <w:rPr>
          <w:rFonts w:cs="Arial"/>
          <w:sz w:val="22"/>
          <w:szCs w:val="22"/>
        </w:rPr>
        <w:t>.</w:t>
      </w:r>
      <w:r w:rsidRPr="00D642C6">
        <w:rPr>
          <w:rFonts w:cs="Arial"/>
          <w:sz w:val="22"/>
          <w:szCs w:val="22"/>
        </w:rPr>
        <w:t xml:space="preserve"> Reg</w:t>
      </w:r>
      <w:r w:rsidR="009E65B6" w:rsidRPr="00D642C6">
        <w:rPr>
          <w:rFonts w:cs="Arial"/>
          <w:sz w:val="22"/>
          <w:szCs w:val="22"/>
        </w:rPr>
        <w:t>.</w:t>
      </w:r>
      <w:r w:rsidRPr="00172BFA">
        <w:rPr>
          <w:rFonts w:cs="Arial"/>
          <w:sz w:val="22"/>
          <w:szCs w:val="22"/>
        </w:rPr>
        <w:t xml:space="preserve"> 25692 (1997)</w:t>
      </w:r>
      <w:r w:rsidR="003362F9">
        <w:rPr>
          <w:rFonts w:cs="Arial"/>
          <w:sz w:val="22"/>
          <w:szCs w:val="22"/>
        </w:rPr>
        <w:t xml:space="preserve"> where and as adopted by the FDA</w:t>
      </w:r>
      <w:r w:rsidRPr="00172BFA">
        <w:rPr>
          <w:rFonts w:cs="Arial"/>
          <w:sz w:val="22"/>
          <w:szCs w:val="22"/>
        </w:rPr>
        <w:t>;</w:t>
      </w:r>
      <w:r w:rsidR="003119BB">
        <w:rPr>
          <w:rFonts w:cs="Arial"/>
          <w:sz w:val="22"/>
          <w:szCs w:val="22"/>
        </w:rPr>
        <w:t xml:space="preserve"> and</w:t>
      </w:r>
    </w:p>
    <w:p w:rsidR="007C01B7" w:rsidRPr="00172BFA" w:rsidRDefault="007C01B7" w:rsidP="00825B2B">
      <w:pPr>
        <w:pStyle w:val="BodyTextIndent"/>
        <w:ind w:left="2160"/>
        <w:rPr>
          <w:rFonts w:cs="Arial"/>
          <w:sz w:val="22"/>
          <w:szCs w:val="22"/>
        </w:rPr>
      </w:pPr>
    </w:p>
    <w:p w:rsidR="007C01B7" w:rsidRPr="00172BFA" w:rsidRDefault="007C01B7" w:rsidP="00825B2B">
      <w:pPr>
        <w:pStyle w:val="BodyTextIndent"/>
        <w:tabs>
          <w:tab w:val="left" w:pos="1440"/>
        </w:tabs>
        <w:ind w:left="1440" w:firstLine="720"/>
        <w:rPr>
          <w:rFonts w:cs="Arial"/>
          <w:sz w:val="22"/>
          <w:szCs w:val="22"/>
        </w:rPr>
      </w:pPr>
      <w:r w:rsidRPr="00172BFA">
        <w:rPr>
          <w:rFonts w:cs="Arial"/>
          <w:sz w:val="22"/>
          <w:szCs w:val="22"/>
        </w:rPr>
        <w:t>(ii)</w:t>
      </w:r>
      <w:r w:rsidRPr="00172BFA">
        <w:rPr>
          <w:rFonts w:cs="Arial"/>
          <w:sz w:val="22"/>
          <w:szCs w:val="22"/>
        </w:rPr>
        <w:tab/>
      </w:r>
      <w:r w:rsidR="00C62657">
        <w:rPr>
          <w:rFonts w:cs="Arial"/>
          <w:sz w:val="22"/>
          <w:szCs w:val="22"/>
        </w:rPr>
        <w:t>T</w:t>
      </w:r>
      <w:r w:rsidRPr="00172BFA">
        <w:rPr>
          <w:rFonts w:cs="Arial"/>
          <w:sz w:val="22"/>
          <w:szCs w:val="22"/>
        </w:rPr>
        <w:t>he Protocol.</w:t>
      </w:r>
    </w:p>
    <w:p w:rsidR="007C01B7" w:rsidRPr="00172BFA" w:rsidRDefault="007C01B7" w:rsidP="00825B2B">
      <w:pPr>
        <w:pStyle w:val="BodyTextIndent"/>
        <w:ind w:left="1440"/>
        <w:rPr>
          <w:rFonts w:cs="Arial"/>
          <w:sz w:val="22"/>
          <w:szCs w:val="22"/>
        </w:rPr>
      </w:pPr>
    </w:p>
    <w:p w:rsidR="007C01B7" w:rsidRPr="00172BFA" w:rsidRDefault="003362F9" w:rsidP="00825B2B">
      <w:pPr>
        <w:ind w:left="1440" w:hanging="720"/>
        <w:jc w:val="both"/>
        <w:rPr>
          <w:rFonts w:cs="Arial"/>
          <w:sz w:val="22"/>
          <w:szCs w:val="22"/>
        </w:rPr>
      </w:pPr>
      <w:r>
        <w:rPr>
          <w:rFonts w:cs="Arial"/>
          <w:sz w:val="22"/>
          <w:szCs w:val="22"/>
        </w:rPr>
        <w:t>3.7.2</w:t>
      </w:r>
      <w:r>
        <w:rPr>
          <w:rFonts w:cs="Arial"/>
          <w:sz w:val="22"/>
          <w:szCs w:val="22"/>
        </w:rPr>
        <w:tab/>
      </w:r>
      <w:r w:rsidR="007C01B7" w:rsidRPr="00172BFA">
        <w:rPr>
          <w:rFonts w:cs="Arial"/>
          <w:sz w:val="22"/>
          <w:szCs w:val="22"/>
        </w:rPr>
        <w:t>Monitors will be subject to applicable Federal laws, regulations and VA policies on access to Federal facilities, data, and data systems.  VA shall disclose Individually Identifiable Information to monitors only to the extent p</w:t>
      </w:r>
      <w:r w:rsidR="00567CF3">
        <w:rPr>
          <w:rFonts w:cs="Arial"/>
          <w:sz w:val="22"/>
          <w:szCs w:val="22"/>
        </w:rPr>
        <w:t xml:space="preserve">ermitted by the subjects’ prior signed informed consent and </w:t>
      </w:r>
      <w:r w:rsidR="007C01B7" w:rsidRPr="00172BFA">
        <w:rPr>
          <w:rFonts w:cs="Arial"/>
          <w:sz w:val="22"/>
          <w:szCs w:val="22"/>
        </w:rPr>
        <w:t>authorization</w:t>
      </w:r>
      <w:r w:rsidR="00567CF3">
        <w:rPr>
          <w:rFonts w:cs="Arial"/>
          <w:sz w:val="22"/>
          <w:szCs w:val="22"/>
        </w:rPr>
        <w:t xml:space="preserve"> document(</w:t>
      </w:r>
      <w:r w:rsidR="007C01B7" w:rsidRPr="00172BFA">
        <w:rPr>
          <w:rFonts w:cs="Arial"/>
          <w:sz w:val="22"/>
          <w:szCs w:val="22"/>
        </w:rPr>
        <w:t>s</w:t>
      </w:r>
      <w:r w:rsidR="00567CF3">
        <w:rPr>
          <w:rFonts w:cs="Arial"/>
          <w:sz w:val="22"/>
          <w:szCs w:val="22"/>
        </w:rPr>
        <w:t>),</w:t>
      </w:r>
      <w:r>
        <w:rPr>
          <w:rFonts w:cs="Arial"/>
          <w:sz w:val="22"/>
          <w:szCs w:val="22"/>
        </w:rPr>
        <w:t xml:space="preserve"> and this CRADA</w:t>
      </w:r>
      <w:r w:rsidR="00B1021E">
        <w:rPr>
          <w:rFonts w:cs="Arial"/>
          <w:sz w:val="22"/>
          <w:szCs w:val="22"/>
        </w:rPr>
        <w:t>.</w:t>
      </w:r>
      <w:r w:rsidR="00FA7CC8">
        <w:rPr>
          <w:rFonts w:cs="Arial"/>
          <w:sz w:val="22"/>
          <w:szCs w:val="22"/>
        </w:rPr>
        <w:t xml:space="preserve">  </w:t>
      </w:r>
      <w:r w:rsidR="00FA7CC8" w:rsidRPr="00172BFA">
        <w:rPr>
          <w:rFonts w:cs="Arial"/>
          <w:sz w:val="22"/>
          <w:szCs w:val="22"/>
        </w:rPr>
        <w:t xml:space="preserve">Collaborator </w:t>
      </w:r>
      <w:r w:rsidR="00FA7CC8">
        <w:rPr>
          <w:rFonts w:cs="Arial"/>
          <w:sz w:val="22"/>
          <w:szCs w:val="22"/>
        </w:rPr>
        <w:t xml:space="preserve">shall ensure </w:t>
      </w:r>
      <w:r w:rsidR="00FA7CC8" w:rsidRPr="00172BFA">
        <w:rPr>
          <w:rFonts w:cs="Arial"/>
          <w:sz w:val="22"/>
          <w:szCs w:val="22"/>
        </w:rPr>
        <w:t>study monitors</w:t>
      </w:r>
      <w:r w:rsidR="00FA7CC8">
        <w:rPr>
          <w:rFonts w:cs="Arial"/>
          <w:sz w:val="22"/>
          <w:szCs w:val="22"/>
        </w:rPr>
        <w:t xml:space="preserve"> </w:t>
      </w:r>
      <w:r w:rsidR="00283394">
        <w:rPr>
          <w:rFonts w:cs="Arial"/>
          <w:sz w:val="22"/>
          <w:szCs w:val="22"/>
        </w:rPr>
        <w:t>comply with</w:t>
      </w:r>
      <w:r w:rsidR="00CE37B9">
        <w:rPr>
          <w:rFonts w:cs="Arial"/>
          <w:sz w:val="22"/>
          <w:szCs w:val="22"/>
        </w:rPr>
        <w:t xml:space="preserve"> </w:t>
      </w:r>
      <w:r w:rsidR="00C04F92">
        <w:rPr>
          <w:rFonts w:cs="Arial"/>
          <w:sz w:val="22"/>
          <w:szCs w:val="22"/>
        </w:rPr>
        <w:t>Section</w:t>
      </w:r>
      <w:r w:rsidR="00CE37B9">
        <w:rPr>
          <w:rFonts w:cs="Arial"/>
          <w:sz w:val="22"/>
          <w:szCs w:val="22"/>
        </w:rPr>
        <w:t xml:space="preserve"> 3.7</w:t>
      </w:r>
      <w:r w:rsidR="00FA7CC8" w:rsidRPr="00172BFA">
        <w:rPr>
          <w:rFonts w:cs="Arial"/>
          <w:sz w:val="22"/>
          <w:szCs w:val="22"/>
        </w:rPr>
        <w:t>.</w:t>
      </w:r>
    </w:p>
    <w:p w:rsidR="007C01B7" w:rsidRPr="00172BFA" w:rsidRDefault="007C01B7" w:rsidP="0056632D">
      <w:pPr>
        <w:pStyle w:val="BodyTextIndent"/>
        <w:rPr>
          <w:rFonts w:cs="Arial"/>
          <w:sz w:val="22"/>
          <w:szCs w:val="22"/>
        </w:rPr>
      </w:pPr>
    </w:p>
    <w:p w:rsidR="007C01B7" w:rsidRPr="00172BFA" w:rsidRDefault="007C01B7" w:rsidP="0056632D">
      <w:pPr>
        <w:pStyle w:val="BodyTextIndent"/>
        <w:rPr>
          <w:rFonts w:cs="Arial"/>
          <w:sz w:val="22"/>
          <w:szCs w:val="22"/>
        </w:rPr>
      </w:pPr>
      <w:r w:rsidRPr="00172BFA">
        <w:rPr>
          <w:rFonts w:cs="Arial"/>
          <w:sz w:val="22"/>
          <w:szCs w:val="22"/>
        </w:rPr>
        <w:t>3.8</w:t>
      </w:r>
      <w:r w:rsidRPr="00172BFA">
        <w:rPr>
          <w:rFonts w:cs="Arial"/>
          <w:sz w:val="22"/>
          <w:szCs w:val="22"/>
        </w:rPr>
        <w:tab/>
      </w:r>
      <w:r w:rsidRPr="00172BFA">
        <w:rPr>
          <w:rFonts w:cs="Arial"/>
          <w:b/>
          <w:sz w:val="22"/>
          <w:szCs w:val="22"/>
        </w:rPr>
        <w:t>Registration of Protocol</w:t>
      </w:r>
      <w:r w:rsidRPr="00172BFA">
        <w:rPr>
          <w:rFonts w:cs="Arial"/>
          <w:sz w:val="22"/>
          <w:szCs w:val="22"/>
        </w:rPr>
        <w:t xml:space="preserve">.  </w:t>
      </w:r>
      <w:r w:rsidR="00D97D7B">
        <w:rPr>
          <w:rFonts w:cs="Arial"/>
          <w:sz w:val="22"/>
          <w:szCs w:val="22"/>
        </w:rPr>
        <w:t xml:space="preserve">Collaborator is required to </w:t>
      </w:r>
      <w:r w:rsidRPr="00172BFA">
        <w:rPr>
          <w:rFonts w:cs="Arial"/>
          <w:sz w:val="22"/>
          <w:szCs w:val="22"/>
        </w:rPr>
        <w:t xml:space="preserve">register the Protocol with </w:t>
      </w:r>
      <w:hyperlink r:id="rId8" w:history="1">
        <w:r w:rsidRPr="00F94746">
          <w:rPr>
            <w:rStyle w:val="Hyperlink"/>
            <w:rFonts w:cs="Arial"/>
            <w:color w:val="auto"/>
            <w:sz w:val="22"/>
            <w:szCs w:val="22"/>
          </w:rPr>
          <w:t>www.clinicaltrials.gov</w:t>
        </w:r>
      </w:hyperlink>
      <w:r w:rsidR="00D97D7B" w:rsidRPr="00F94746">
        <w:rPr>
          <w:rStyle w:val="Hyperlink"/>
          <w:rFonts w:cs="Arial"/>
          <w:color w:val="auto"/>
          <w:sz w:val="22"/>
          <w:szCs w:val="22"/>
        </w:rPr>
        <w:t xml:space="preserve"> </w:t>
      </w:r>
      <w:r w:rsidR="00D97D7B" w:rsidRPr="00A173A1">
        <w:rPr>
          <w:rStyle w:val="Hyperlink"/>
          <w:rFonts w:cs="Arial"/>
          <w:color w:val="auto"/>
          <w:sz w:val="22"/>
          <w:szCs w:val="22"/>
          <w:u w:val="none"/>
        </w:rPr>
        <w:t>if it meets the definition of an applicable clinical trial as described in Section 801 of the Food and Drug Administration Amendments Act</w:t>
      </w:r>
      <w:r w:rsidR="00D97D7B" w:rsidRPr="00F94746">
        <w:rPr>
          <w:rStyle w:val="Hyperlink"/>
          <w:color w:val="auto"/>
        </w:rPr>
        <w:t xml:space="preserve"> </w:t>
      </w:r>
      <w:r w:rsidRPr="00172BFA">
        <w:rPr>
          <w:rFonts w:cs="Arial"/>
          <w:sz w:val="22"/>
          <w:szCs w:val="22"/>
        </w:rPr>
        <w:t>and any other registry with requirements consistent with the registration and publication guidelines of the International Committee of Medical Journal Editors.</w:t>
      </w:r>
    </w:p>
    <w:p w:rsidR="007C01B7" w:rsidRPr="00172BFA" w:rsidRDefault="007C01B7" w:rsidP="0090416C">
      <w:pPr>
        <w:pStyle w:val="BodyTextIndent"/>
        <w:rPr>
          <w:rFonts w:cs="Arial"/>
          <w:sz w:val="22"/>
          <w:szCs w:val="22"/>
        </w:rPr>
      </w:pPr>
    </w:p>
    <w:p w:rsidR="007C01B7" w:rsidRPr="00172BFA" w:rsidRDefault="007C01B7" w:rsidP="0090416C">
      <w:pPr>
        <w:pStyle w:val="Heading1"/>
        <w:rPr>
          <w:rFonts w:cs="Arial"/>
          <w:sz w:val="22"/>
          <w:szCs w:val="22"/>
        </w:rPr>
      </w:pPr>
      <w:r w:rsidRPr="00172BFA">
        <w:rPr>
          <w:rFonts w:cs="Arial"/>
          <w:sz w:val="22"/>
          <w:szCs w:val="22"/>
        </w:rPr>
        <w:t>Article 4.</w:t>
      </w:r>
      <w:r w:rsidRPr="00172BFA">
        <w:rPr>
          <w:rFonts w:cs="Arial"/>
          <w:sz w:val="22"/>
          <w:szCs w:val="22"/>
        </w:rPr>
        <w:tab/>
        <w:t xml:space="preserve">Financial and </w:t>
      </w:r>
      <w:r w:rsidR="006E4D41">
        <w:rPr>
          <w:rFonts w:cs="Arial"/>
          <w:sz w:val="22"/>
          <w:szCs w:val="22"/>
        </w:rPr>
        <w:t xml:space="preserve">Capital </w:t>
      </w:r>
      <w:r w:rsidRPr="00172BFA">
        <w:rPr>
          <w:rFonts w:cs="Arial"/>
          <w:sz w:val="22"/>
          <w:szCs w:val="22"/>
        </w:rPr>
        <w:t>Equipment Contributions</w:t>
      </w:r>
    </w:p>
    <w:p w:rsidR="007C01B7" w:rsidRPr="00172BFA" w:rsidRDefault="007C01B7" w:rsidP="0090416C">
      <w:pPr>
        <w:pStyle w:val="BodyTextIndent"/>
        <w:rPr>
          <w:rFonts w:cs="Arial"/>
          <w:sz w:val="22"/>
          <w:szCs w:val="22"/>
        </w:rPr>
      </w:pPr>
    </w:p>
    <w:p w:rsidR="007C01B7" w:rsidRDefault="007C01B7" w:rsidP="00463D97">
      <w:pPr>
        <w:pStyle w:val="BodyTextIndent"/>
        <w:jc w:val="both"/>
        <w:rPr>
          <w:rFonts w:cs="Arial"/>
          <w:sz w:val="22"/>
          <w:szCs w:val="22"/>
        </w:rPr>
      </w:pPr>
      <w:r w:rsidRPr="00172BFA">
        <w:rPr>
          <w:rFonts w:cs="Arial"/>
          <w:sz w:val="22"/>
          <w:szCs w:val="22"/>
        </w:rPr>
        <w:t>4.1</w:t>
      </w:r>
      <w:r w:rsidRPr="00172BFA">
        <w:rPr>
          <w:rFonts w:cs="Arial"/>
          <w:sz w:val="22"/>
          <w:szCs w:val="22"/>
        </w:rPr>
        <w:tab/>
      </w:r>
      <w:r w:rsidRPr="00172BFA">
        <w:rPr>
          <w:rFonts w:cs="Arial"/>
          <w:b/>
          <w:sz w:val="22"/>
          <w:szCs w:val="22"/>
        </w:rPr>
        <w:t>VA and Collaborator Contributions</w:t>
      </w:r>
      <w:r w:rsidRPr="006359A0">
        <w:rPr>
          <w:rFonts w:cs="Arial"/>
          <w:sz w:val="22"/>
          <w:szCs w:val="22"/>
        </w:rPr>
        <w:t xml:space="preserve">.  </w:t>
      </w:r>
      <w:r w:rsidRPr="00EC39E6">
        <w:rPr>
          <w:rFonts w:cs="Arial"/>
          <w:sz w:val="22"/>
          <w:szCs w:val="22"/>
        </w:rPr>
        <w:t xml:space="preserve">The </w:t>
      </w:r>
      <w:r w:rsidR="008D1F75" w:rsidRPr="00EC39E6">
        <w:rPr>
          <w:rFonts w:cs="Arial"/>
          <w:sz w:val="22"/>
          <w:szCs w:val="22"/>
        </w:rPr>
        <w:t xml:space="preserve">financial </w:t>
      </w:r>
      <w:r w:rsidRPr="00EC39E6">
        <w:rPr>
          <w:rFonts w:cs="Arial"/>
          <w:sz w:val="22"/>
          <w:szCs w:val="22"/>
        </w:rPr>
        <w:t xml:space="preserve">contributions of the </w:t>
      </w:r>
      <w:r w:rsidR="008D1F75" w:rsidRPr="00EC39E6">
        <w:rPr>
          <w:rFonts w:cs="Arial"/>
          <w:sz w:val="22"/>
          <w:szCs w:val="22"/>
        </w:rPr>
        <w:t xml:space="preserve">Collaborator </w:t>
      </w:r>
      <w:r w:rsidRPr="00EC39E6">
        <w:rPr>
          <w:rFonts w:cs="Arial"/>
          <w:sz w:val="22"/>
          <w:szCs w:val="22"/>
        </w:rPr>
        <w:t xml:space="preserve">are set forth in the </w:t>
      </w:r>
      <w:r w:rsidR="001F7819">
        <w:rPr>
          <w:rFonts w:cs="Arial"/>
          <w:sz w:val="22"/>
          <w:szCs w:val="22"/>
        </w:rPr>
        <w:t>SOW</w:t>
      </w:r>
      <w:r w:rsidR="008D1F75" w:rsidRPr="00EC39E6">
        <w:rPr>
          <w:rFonts w:cs="Arial"/>
          <w:sz w:val="22"/>
          <w:szCs w:val="22"/>
        </w:rPr>
        <w:t>.</w:t>
      </w:r>
      <w:r w:rsidRPr="006359A0">
        <w:rPr>
          <w:rFonts w:cs="Arial"/>
          <w:sz w:val="22"/>
          <w:szCs w:val="22"/>
        </w:rPr>
        <w:t xml:space="preserve"> All payments by Collaborator shall be made to NPC and shall be in U.S. dollars by check or bank</w:t>
      </w:r>
      <w:r w:rsidRPr="00172BFA">
        <w:rPr>
          <w:rFonts w:cs="Arial"/>
          <w:sz w:val="22"/>
          <w:szCs w:val="22"/>
        </w:rPr>
        <w:t xml:space="preserve"> draft, sent in accordance with </w:t>
      </w:r>
      <w:r w:rsidR="00C04F92">
        <w:rPr>
          <w:rFonts w:cs="Arial"/>
          <w:sz w:val="22"/>
          <w:szCs w:val="22"/>
        </w:rPr>
        <w:t>Section 13</w:t>
      </w:r>
      <w:r w:rsidR="005673CA">
        <w:rPr>
          <w:rFonts w:cs="Arial"/>
          <w:sz w:val="22"/>
          <w:szCs w:val="22"/>
        </w:rPr>
        <w:t>.16.4</w:t>
      </w:r>
      <w:r w:rsidRPr="00172BFA">
        <w:rPr>
          <w:rFonts w:cs="Arial"/>
          <w:sz w:val="22"/>
          <w:szCs w:val="22"/>
        </w:rPr>
        <w:t xml:space="preserve">, or shall be made by electronic transfer.  Collaborator’s failure to make any scheduled payment shall be deemed a material breach.  If Collaborator fails to cure such breach within </w:t>
      </w:r>
      <w:r w:rsidR="00736B47">
        <w:rPr>
          <w:rFonts w:cs="Arial"/>
          <w:sz w:val="22"/>
          <w:szCs w:val="22"/>
        </w:rPr>
        <w:t>thirty (</w:t>
      </w:r>
      <w:r w:rsidRPr="00172BFA">
        <w:rPr>
          <w:rFonts w:cs="Arial"/>
          <w:sz w:val="22"/>
          <w:szCs w:val="22"/>
        </w:rPr>
        <w:t>30</w:t>
      </w:r>
      <w:r w:rsidR="00736B47">
        <w:rPr>
          <w:rFonts w:cs="Arial"/>
          <w:sz w:val="22"/>
          <w:szCs w:val="22"/>
        </w:rPr>
        <w:t>)</w:t>
      </w:r>
      <w:r w:rsidRPr="00172BFA">
        <w:rPr>
          <w:rFonts w:cs="Arial"/>
          <w:sz w:val="22"/>
          <w:szCs w:val="22"/>
        </w:rPr>
        <w:t xml:space="preserve"> days, VA and NPC shall not be obligated to perform their responsibilities under this CRADA and may terminate this CRADA in accordance with the procedures set forth in </w:t>
      </w:r>
      <w:r w:rsidR="00C04F92">
        <w:rPr>
          <w:rFonts w:cs="Arial"/>
          <w:sz w:val="22"/>
          <w:szCs w:val="22"/>
        </w:rPr>
        <w:t>Section</w:t>
      </w:r>
      <w:r w:rsidRPr="00172BFA">
        <w:rPr>
          <w:rFonts w:cs="Arial"/>
          <w:sz w:val="22"/>
          <w:szCs w:val="22"/>
        </w:rPr>
        <w:t xml:space="preserve"> </w:t>
      </w:r>
      <w:r w:rsidR="007E40C5">
        <w:rPr>
          <w:rFonts w:cs="Arial"/>
          <w:sz w:val="22"/>
          <w:szCs w:val="22"/>
        </w:rPr>
        <w:t>9</w:t>
      </w:r>
      <w:r w:rsidRPr="00172BFA">
        <w:rPr>
          <w:rFonts w:cs="Arial"/>
          <w:sz w:val="22"/>
          <w:szCs w:val="22"/>
        </w:rPr>
        <w:t>.3.  All remedies for such non-payment remain available to VA and NPC under Federal and state law.</w:t>
      </w:r>
    </w:p>
    <w:p w:rsidR="006E4D41" w:rsidRDefault="006E4D41" w:rsidP="0090416C">
      <w:pPr>
        <w:pStyle w:val="BodyTextIndent"/>
        <w:rPr>
          <w:rFonts w:cs="Arial"/>
          <w:sz w:val="22"/>
          <w:szCs w:val="22"/>
        </w:rPr>
      </w:pPr>
    </w:p>
    <w:p w:rsidR="006E4D41" w:rsidRPr="00172BFA" w:rsidRDefault="006E4D41" w:rsidP="00463D97">
      <w:pPr>
        <w:pStyle w:val="BodyTextIndent"/>
        <w:tabs>
          <w:tab w:val="left" w:pos="1440"/>
        </w:tabs>
        <w:jc w:val="both"/>
        <w:rPr>
          <w:rFonts w:cs="Arial"/>
          <w:sz w:val="22"/>
          <w:szCs w:val="22"/>
        </w:rPr>
      </w:pPr>
      <w:r w:rsidRPr="003826D9">
        <w:rPr>
          <w:rFonts w:cs="Arial"/>
          <w:sz w:val="22"/>
          <w:szCs w:val="22"/>
        </w:rPr>
        <w:t>4.2</w:t>
      </w:r>
      <w:r>
        <w:rPr>
          <w:rFonts w:cs="Arial"/>
          <w:b/>
          <w:sz w:val="22"/>
          <w:szCs w:val="22"/>
        </w:rPr>
        <w:t xml:space="preserve"> </w:t>
      </w:r>
      <w:r>
        <w:rPr>
          <w:rFonts w:cs="Arial"/>
          <w:b/>
          <w:sz w:val="22"/>
          <w:szCs w:val="22"/>
        </w:rPr>
        <w:tab/>
      </w:r>
      <w:r w:rsidRPr="00172BFA">
        <w:rPr>
          <w:rFonts w:cs="Arial"/>
          <w:b/>
          <w:sz w:val="22"/>
          <w:szCs w:val="22"/>
        </w:rPr>
        <w:t>Capital Equipment</w:t>
      </w:r>
      <w:r w:rsidRPr="00172BFA">
        <w:rPr>
          <w:rFonts w:cs="Arial"/>
          <w:sz w:val="22"/>
          <w:szCs w:val="22"/>
        </w:rPr>
        <w:t xml:space="preserve">.  Collaborator’s commitment, if any, to provide VA with capital equipment appears in the </w:t>
      </w:r>
      <w:r w:rsidR="001F7819">
        <w:rPr>
          <w:rFonts w:cs="Arial"/>
          <w:sz w:val="22"/>
          <w:szCs w:val="22"/>
        </w:rPr>
        <w:t>SOW</w:t>
      </w:r>
      <w:r w:rsidRPr="00172BFA">
        <w:rPr>
          <w:rFonts w:cs="Arial"/>
          <w:sz w:val="22"/>
          <w:szCs w:val="22"/>
        </w:rPr>
        <w:t xml:space="preserve">.  If Collaborator transfers capital equipment to VA or provides funds to VA or NPC for purchase of capital equipment, VA or NPC shall own the equipment.  If Collaborator loans capital equipment to VA for use pursuant to this CRADA, Collaborator shall be responsible for paying costs associated with the transport, </w:t>
      </w:r>
      <w:r w:rsidRPr="00172BFA">
        <w:rPr>
          <w:rFonts w:cs="Arial"/>
          <w:sz w:val="22"/>
          <w:szCs w:val="22"/>
        </w:rPr>
        <w:lastRenderedPageBreak/>
        <w:t>installation, maintenance, repair, removal, or disposal of the equipment, and VA shall not be liable for damages to the equipment, except due to the negligence of VA.</w:t>
      </w:r>
    </w:p>
    <w:p w:rsidR="006E4D41" w:rsidRPr="00172BFA" w:rsidRDefault="006E4D41" w:rsidP="001B23BC">
      <w:pPr>
        <w:pStyle w:val="BodyTextIndent"/>
        <w:rPr>
          <w:rFonts w:cs="Arial"/>
          <w:sz w:val="22"/>
          <w:szCs w:val="22"/>
        </w:rPr>
      </w:pPr>
    </w:p>
    <w:p w:rsidR="007C01B7" w:rsidRPr="00172BFA" w:rsidRDefault="007C01B7" w:rsidP="001B23BC">
      <w:pPr>
        <w:pStyle w:val="Heading1"/>
        <w:rPr>
          <w:rFonts w:cs="Arial"/>
          <w:sz w:val="22"/>
          <w:szCs w:val="22"/>
        </w:rPr>
      </w:pPr>
      <w:r w:rsidRPr="00172BFA">
        <w:rPr>
          <w:rFonts w:cs="Arial"/>
          <w:sz w:val="22"/>
          <w:szCs w:val="22"/>
        </w:rPr>
        <w:t>Article 5.</w:t>
      </w:r>
      <w:r w:rsidRPr="00172BFA">
        <w:rPr>
          <w:rFonts w:cs="Arial"/>
          <w:sz w:val="22"/>
          <w:szCs w:val="22"/>
        </w:rPr>
        <w:tab/>
        <w:t>Inventions and Intellectual Property</w:t>
      </w:r>
    </w:p>
    <w:p w:rsidR="007C01B7" w:rsidRPr="00172BFA" w:rsidRDefault="007C01B7" w:rsidP="001B23BC">
      <w:pPr>
        <w:rPr>
          <w:rFonts w:cs="Arial"/>
          <w:sz w:val="22"/>
          <w:szCs w:val="22"/>
        </w:rPr>
      </w:pPr>
    </w:p>
    <w:p w:rsidR="007C01B7" w:rsidRDefault="007C01B7" w:rsidP="00463D97">
      <w:pPr>
        <w:ind w:left="720" w:hanging="720"/>
        <w:jc w:val="both"/>
        <w:rPr>
          <w:rFonts w:cs="Arial"/>
          <w:sz w:val="22"/>
          <w:szCs w:val="22"/>
        </w:rPr>
      </w:pPr>
      <w:r w:rsidRPr="00172BFA">
        <w:rPr>
          <w:rFonts w:cs="Arial"/>
          <w:sz w:val="22"/>
          <w:szCs w:val="22"/>
        </w:rPr>
        <w:t>5.1</w:t>
      </w:r>
      <w:r w:rsidRPr="00172BFA">
        <w:rPr>
          <w:rFonts w:cs="Arial"/>
          <w:sz w:val="22"/>
          <w:szCs w:val="22"/>
        </w:rPr>
        <w:tab/>
      </w:r>
      <w:r w:rsidRPr="00172BFA">
        <w:rPr>
          <w:rFonts w:cs="Arial"/>
          <w:b/>
          <w:sz w:val="22"/>
          <w:szCs w:val="22"/>
        </w:rPr>
        <w:t>Background Inventions</w:t>
      </w:r>
      <w:r w:rsidRPr="00172BFA">
        <w:rPr>
          <w:rFonts w:cs="Arial"/>
          <w:sz w:val="22"/>
          <w:szCs w:val="22"/>
        </w:rPr>
        <w:t xml:space="preserve">.  Nothing in this CRADA shall be construed to grant a Party any rights in another Party’s Background Invention other than to use the Background Invention to fulfill the requirements of the </w:t>
      </w:r>
      <w:r w:rsidR="00193FD4">
        <w:rPr>
          <w:rFonts w:cs="Arial"/>
          <w:sz w:val="22"/>
          <w:szCs w:val="22"/>
        </w:rPr>
        <w:t>SOW</w:t>
      </w:r>
      <w:r w:rsidRPr="00172BFA">
        <w:rPr>
          <w:rFonts w:cs="Arial"/>
          <w:sz w:val="22"/>
          <w:szCs w:val="22"/>
        </w:rPr>
        <w:t>.</w:t>
      </w:r>
    </w:p>
    <w:p w:rsidR="007C3209" w:rsidRDefault="007C3209" w:rsidP="001B23BC">
      <w:pPr>
        <w:ind w:left="720" w:hanging="720"/>
        <w:rPr>
          <w:rFonts w:cs="Arial"/>
          <w:sz w:val="22"/>
          <w:szCs w:val="22"/>
        </w:rPr>
      </w:pPr>
    </w:p>
    <w:p w:rsidR="007C3209" w:rsidRPr="00172BFA" w:rsidRDefault="007C3209" w:rsidP="001B23BC">
      <w:pPr>
        <w:pStyle w:val="BodyTextIndent"/>
        <w:rPr>
          <w:rFonts w:cs="Arial"/>
          <w:sz w:val="22"/>
          <w:szCs w:val="22"/>
        </w:rPr>
      </w:pPr>
      <w:r w:rsidRPr="00172BFA">
        <w:rPr>
          <w:rFonts w:cs="Arial"/>
          <w:sz w:val="22"/>
          <w:szCs w:val="22"/>
        </w:rPr>
        <w:t>5.</w:t>
      </w:r>
      <w:r w:rsidR="00BD476F">
        <w:rPr>
          <w:rFonts w:cs="Arial"/>
          <w:sz w:val="22"/>
          <w:szCs w:val="22"/>
        </w:rPr>
        <w:t>2</w:t>
      </w:r>
      <w:r w:rsidRPr="00172BFA">
        <w:rPr>
          <w:rFonts w:cs="Arial"/>
          <w:sz w:val="22"/>
          <w:szCs w:val="22"/>
        </w:rPr>
        <w:tab/>
      </w:r>
      <w:r w:rsidRPr="00172BFA">
        <w:rPr>
          <w:rFonts w:cs="Arial"/>
          <w:b/>
          <w:sz w:val="22"/>
          <w:szCs w:val="22"/>
        </w:rPr>
        <w:t>Reporting</w:t>
      </w:r>
      <w:r w:rsidRPr="00172BFA">
        <w:rPr>
          <w:rFonts w:cs="Arial"/>
          <w:sz w:val="22"/>
          <w:szCs w:val="22"/>
        </w:rPr>
        <w:t xml:space="preserve">.  VA and Collaborator shall promptly report to each other in writing each CRADA Subject Invention disclosed by its respective personnel.  </w:t>
      </w:r>
    </w:p>
    <w:p w:rsidR="007C3209" w:rsidRPr="00172BFA" w:rsidRDefault="007C3209" w:rsidP="001B23BC">
      <w:pPr>
        <w:ind w:left="720" w:hanging="720"/>
        <w:rPr>
          <w:rFonts w:cs="Arial"/>
          <w:sz w:val="22"/>
          <w:szCs w:val="22"/>
        </w:rPr>
      </w:pPr>
    </w:p>
    <w:p w:rsidR="00CA3F79" w:rsidRDefault="007C01B7" w:rsidP="001B23BC">
      <w:pPr>
        <w:ind w:left="720" w:hanging="720"/>
        <w:jc w:val="both"/>
        <w:rPr>
          <w:rFonts w:cs="Arial"/>
          <w:sz w:val="22"/>
          <w:szCs w:val="22"/>
        </w:rPr>
      </w:pPr>
      <w:r w:rsidRPr="00172BFA">
        <w:rPr>
          <w:rFonts w:cs="Arial"/>
          <w:sz w:val="22"/>
          <w:szCs w:val="22"/>
        </w:rPr>
        <w:t>5.</w:t>
      </w:r>
      <w:r w:rsidR="00BD476F">
        <w:rPr>
          <w:rFonts w:cs="Arial"/>
          <w:sz w:val="22"/>
          <w:szCs w:val="22"/>
        </w:rPr>
        <w:t>3</w:t>
      </w:r>
      <w:r w:rsidRPr="00172BFA">
        <w:rPr>
          <w:rFonts w:cs="Arial"/>
          <w:sz w:val="22"/>
          <w:szCs w:val="22"/>
        </w:rPr>
        <w:tab/>
      </w:r>
      <w:r w:rsidR="00A61179">
        <w:rPr>
          <w:rFonts w:cs="Arial"/>
          <w:b/>
          <w:sz w:val="22"/>
          <w:szCs w:val="22"/>
        </w:rPr>
        <w:t>Ownership of</w:t>
      </w:r>
      <w:r w:rsidR="00BD476F">
        <w:rPr>
          <w:rFonts w:cs="Arial"/>
          <w:b/>
          <w:sz w:val="22"/>
          <w:szCs w:val="22"/>
        </w:rPr>
        <w:t xml:space="preserve"> </w:t>
      </w:r>
      <w:r w:rsidRPr="00172BFA">
        <w:rPr>
          <w:rFonts w:cs="Arial"/>
          <w:b/>
          <w:sz w:val="22"/>
          <w:szCs w:val="22"/>
        </w:rPr>
        <w:t>CRADA Subject Inventions</w:t>
      </w:r>
      <w:r w:rsidRPr="00172BFA">
        <w:rPr>
          <w:rFonts w:cs="Arial"/>
          <w:sz w:val="22"/>
          <w:szCs w:val="22"/>
        </w:rPr>
        <w:t xml:space="preserve">. </w:t>
      </w:r>
      <w:r w:rsidR="00F90F7D">
        <w:rPr>
          <w:rFonts w:cs="Arial"/>
          <w:sz w:val="22"/>
          <w:szCs w:val="22"/>
        </w:rPr>
        <w:t xml:space="preserve">With respect to </w:t>
      </w:r>
      <w:r w:rsidR="00BD476F">
        <w:rPr>
          <w:rFonts w:cs="Arial"/>
          <w:sz w:val="22"/>
          <w:szCs w:val="22"/>
        </w:rPr>
        <w:t xml:space="preserve">VA </w:t>
      </w:r>
      <w:r w:rsidR="00F90F7D">
        <w:rPr>
          <w:rFonts w:cs="Arial"/>
          <w:sz w:val="22"/>
          <w:szCs w:val="22"/>
        </w:rPr>
        <w:t>rights in any CRADA Subject Inventio</w:t>
      </w:r>
      <w:r w:rsidR="00B44AB9">
        <w:rPr>
          <w:rFonts w:cs="Arial"/>
          <w:sz w:val="22"/>
          <w:szCs w:val="22"/>
        </w:rPr>
        <w:t>n</w:t>
      </w:r>
      <w:r w:rsidR="00F90F7D">
        <w:rPr>
          <w:rFonts w:cs="Arial"/>
          <w:sz w:val="22"/>
          <w:szCs w:val="22"/>
        </w:rPr>
        <w:t xml:space="preserve"> </w:t>
      </w:r>
      <w:r w:rsidR="00FF7DA4">
        <w:rPr>
          <w:rFonts w:cs="Arial"/>
          <w:sz w:val="22"/>
          <w:szCs w:val="22"/>
        </w:rPr>
        <w:t>m</w:t>
      </w:r>
      <w:r w:rsidR="00F90F7D">
        <w:rPr>
          <w:rFonts w:cs="Arial"/>
          <w:sz w:val="22"/>
          <w:szCs w:val="22"/>
        </w:rPr>
        <w:t>ade sole</w:t>
      </w:r>
      <w:r w:rsidR="00F80E5B">
        <w:rPr>
          <w:rFonts w:cs="Arial"/>
          <w:sz w:val="22"/>
          <w:szCs w:val="22"/>
        </w:rPr>
        <w:t>ly</w:t>
      </w:r>
      <w:r w:rsidR="00F90F7D">
        <w:rPr>
          <w:rFonts w:cs="Arial"/>
          <w:sz w:val="22"/>
          <w:szCs w:val="22"/>
        </w:rPr>
        <w:t xml:space="preserve"> by a VA employee(s) or jointly </w:t>
      </w:r>
      <w:r w:rsidR="008402FE">
        <w:rPr>
          <w:rFonts w:cs="Arial"/>
          <w:sz w:val="22"/>
          <w:szCs w:val="22"/>
        </w:rPr>
        <w:t>m</w:t>
      </w:r>
      <w:r w:rsidR="00F25830">
        <w:rPr>
          <w:rFonts w:cs="Arial"/>
          <w:sz w:val="22"/>
          <w:szCs w:val="22"/>
        </w:rPr>
        <w:t xml:space="preserve">ade </w:t>
      </w:r>
      <w:r w:rsidR="00F90F7D">
        <w:rPr>
          <w:rFonts w:cs="Arial"/>
          <w:sz w:val="22"/>
          <w:szCs w:val="22"/>
        </w:rPr>
        <w:t xml:space="preserve">by </w:t>
      </w:r>
      <w:r w:rsidR="00F25830">
        <w:rPr>
          <w:rFonts w:cs="Arial"/>
          <w:sz w:val="22"/>
          <w:szCs w:val="22"/>
        </w:rPr>
        <w:t xml:space="preserve">a </w:t>
      </w:r>
      <w:r w:rsidR="00F90F7D">
        <w:rPr>
          <w:rFonts w:cs="Arial"/>
          <w:sz w:val="22"/>
          <w:szCs w:val="22"/>
        </w:rPr>
        <w:t xml:space="preserve">VA </w:t>
      </w:r>
      <w:r w:rsidR="00116F35">
        <w:rPr>
          <w:rFonts w:cs="Arial"/>
          <w:sz w:val="22"/>
          <w:szCs w:val="22"/>
        </w:rPr>
        <w:t>E</w:t>
      </w:r>
      <w:r w:rsidR="00F90F7D">
        <w:rPr>
          <w:rFonts w:cs="Arial"/>
          <w:sz w:val="22"/>
          <w:szCs w:val="22"/>
        </w:rPr>
        <w:t>mployee and</w:t>
      </w:r>
      <w:r w:rsidR="00F25830">
        <w:rPr>
          <w:rFonts w:cs="Arial"/>
          <w:sz w:val="22"/>
          <w:szCs w:val="22"/>
        </w:rPr>
        <w:t xml:space="preserve"> a</w:t>
      </w:r>
      <w:r w:rsidR="00F90F7D">
        <w:rPr>
          <w:rFonts w:cs="Arial"/>
          <w:sz w:val="22"/>
          <w:szCs w:val="22"/>
        </w:rPr>
        <w:t xml:space="preserve"> Collaborator employee(s)</w:t>
      </w:r>
      <w:r w:rsidR="00F25830">
        <w:rPr>
          <w:rFonts w:cs="Arial"/>
          <w:sz w:val="22"/>
          <w:szCs w:val="22"/>
        </w:rPr>
        <w:t>,</w:t>
      </w:r>
      <w:r w:rsidR="00F90F7D">
        <w:rPr>
          <w:rFonts w:cs="Arial"/>
          <w:sz w:val="22"/>
          <w:szCs w:val="22"/>
        </w:rPr>
        <w:t xml:space="preserve"> </w:t>
      </w:r>
      <w:r w:rsidR="00083370">
        <w:rPr>
          <w:rFonts w:cs="Arial"/>
          <w:sz w:val="22"/>
          <w:szCs w:val="22"/>
        </w:rPr>
        <w:t xml:space="preserve">VA </w:t>
      </w:r>
      <w:r w:rsidR="00FF7DA4">
        <w:rPr>
          <w:rFonts w:cs="Arial"/>
          <w:sz w:val="22"/>
          <w:szCs w:val="22"/>
        </w:rPr>
        <w:t xml:space="preserve">hereby </w:t>
      </w:r>
      <w:r w:rsidR="00A61179">
        <w:rPr>
          <w:rFonts w:cs="Arial"/>
          <w:sz w:val="22"/>
          <w:szCs w:val="22"/>
        </w:rPr>
        <w:t>assign</w:t>
      </w:r>
      <w:r w:rsidR="00FF7DA4">
        <w:rPr>
          <w:rFonts w:cs="Arial"/>
          <w:sz w:val="22"/>
          <w:szCs w:val="22"/>
        </w:rPr>
        <w:t>s</w:t>
      </w:r>
      <w:r w:rsidR="00A61179">
        <w:rPr>
          <w:rFonts w:cs="Arial"/>
          <w:sz w:val="22"/>
          <w:szCs w:val="22"/>
        </w:rPr>
        <w:t xml:space="preserve"> </w:t>
      </w:r>
      <w:r w:rsidR="00BD476F">
        <w:rPr>
          <w:rFonts w:cs="Arial"/>
          <w:sz w:val="22"/>
          <w:szCs w:val="22"/>
        </w:rPr>
        <w:t xml:space="preserve">to Collaborator </w:t>
      </w:r>
      <w:r w:rsidR="00A61179">
        <w:rPr>
          <w:rFonts w:cs="Arial"/>
          <w:sz w:val="22"/>
          <w:szCs w:val="22"/>
        </w:rPr>
        <w:t xml:space="preserve">its ownership interest </w:t>
      </w:r>
      <w:r w:rsidR="00116F35">
        <w:rPr>
          <w:rFonts w:cs="Arial"/>
          <w:sz w:val="22"/>
          <w:szCs w:val="22"/>
        </w:rPr>
        <w:t>to</w:t>
      </w:r>
      <w:r w:rsidR="00A61179">
        <w:rPr>
          <w:rFonts w:cs="Arial"/>
          <w:sz w:val="22"/>
          <w:szCs w:val="22"/>
        </w:rPr>
        <w:t xml:space="preserve"> a</w:t>
      </w:r>
      <w:r w:rsidR="0089034F">
        <w:rPr>
          <w:rFonts w:cs="Arial"/>
          <w:sz w:val="22"/>
          <w:szCs w:val="22"/>
        </w:rPr>
        <w:t>ny</w:t>
      </w:r>
      <w:r w:rsidR="00BD476F">
        <w:rPr>
          <w:rFonts w:cs="Arial"/>
          <w:sz w:val="22"/>
          <w:szCs w:val="22"/>
        </w:rPr>
        <w:t xml:space="preserve"> CRADA Subject Invention, subject to </w:t>
      </w:r>
      <w:r w:rsidR="007E40C5">
        <w:rPr>
          <w:rFonts w:cs="Arial"/>
          <w:sz w:val="22"/>
          <w:szCs w:val="22"/>
        </w:rPr>
        <w:t xml:space="preserve">the </w:t>
      </w:r>
      <w:r w:rsidR="00083370">
        <w:rPr>
          <w:rFonts w:cs="Arial"/>
          <w:sz w:val="22"/>
          <w:szCs w:val="22"/>
        </w:rPr>
        <w:t>requirements</w:t>
      </w:r>
      <w:r w:rsidR="007E40C5">
        <w:rPr>
          <w:rFonts w:cs="Arial"/>
          <w:sz w:val="22"/>
          <w:szCs w:val="22"/>
        </w:rPr>
        <w:t xml:space="preserve"> of </w:t>
      </w:r>
      <w:r w:rsidR="007E40C5" w:rsidRPr="00FA4E15">
        <w:rPr>
          <w:rFonts w:cs="Arial"/>
          <w:sz w:val="22"/>
          <w:szCs w:val="22"/>
        </w:rPr>
        <w:t>15 U.S.C. § 3710a</w:t>
      </w:r>
      <w:r w:rsidR="00FF7DA4">
        <w:rPr>
          <w:rFonts w:cs="Arial"/>
          <w:sz w:val="22"/>
          <w:szCs w:val="22"/>
        </w:rPr>
        <w:t>(b)(1)</w:t>
      </w:r>
      <w:r w:rsidR="00F143BF">
        <w:rPr>
          <w:rFonts w:cs="Arial"/>
          <w:sz w:val="22"/>
          <w:szCs w:val="22"/>
        </w:rPr>
        <w:t>.</w:t>
      </w:r>
      <w:r w:rsidR="008923F2">
        <w:rPr>
          <w:rFonts w:cs="Arial"/>
          <w:sz w:val="22"/>
          <w:szCs w:val="22"/>
        </w:rPr>
        <w:t xml:space="preserve"> </w:t>
      </w:r>
      <w:r w:rsidR="00EE6CE7">
        <w:rPr>
          <w:rFonts w:cs="Arial"/>
          <w:sz w:val="22"/>
          <w:szCs w:val="22"/>
        </w:rPr>
        <w:t>I</w:t>
      </w:r>
      <w:r w:rsidR="00EE6CE7" w:rsidRPr="00EE6CE7">
        <w:rPr>
          <w:rFonts w:cs="Arial"/>
          <w:sz w:val="22"/>
          <w:szCs w:val="22"/>
        </w:rPr>
        <w:t>f Collaborator decides not to file patent application, it shall assign its rights back to VA</w:t>
      </w:r>
      <w:r w:rsidR="00EE6CE7">
        <w:rPr>
          <w:rFonts w:cs="Arial"/>
          <w:sz w:val="22"/>
          <w:szCs w:val="22"/>
        </w:rPr>
        <w:t>.</w:t>
      </w:r>
    </w:p>
    <w:p w:rsidR="007C3209" w:rsidRDefault="007C3209" w:rsidP="001B23BC">
      <w:pPr>
        <w:pStyle w:val="BodyTextIndent"/>
        <w:rPr>
          <w:rFonts w:cs="Arial"/>
          <w:sz w:val="22"/>
          <w:szCs w:val="22"/>
        </w:rPr>
      </w:pPr>
    </w:p>
    <w:p w:rsidR="007C3209" w:rsidRDefault="00BD476F" w:rsidP="001B23BC">
      <w:pPr>
        <w:pStyle w:val="BodyTextIndent"/>
        <w:rPr>
          <w:rFonts w:cs="Arial"/>
          <w:sz w:val="22"/>
          <w:szCs w:val="22"/>
        </w:rPr>
      </w:pPr>
      <w:r>
        <w:rPr>
          <w:rFonts w:cs="Arial"/>
          <w:sz w:val="22"/>
          <w:szCs w:val="22"/>
        </w:rPr>
        <w:t>5.</w:t>
      </w:r>
      <w:r w:rsidR="00E4431B">
        <w:rPr>
          <w:rFonts w:cs="Arial"/>
          <w:sz w:val="22"/>
          <w:szCs w:val="22"/>
        </w:rPr>
        <w:t>4</w:t>
      </w:r>
      <w:r w:rsidR="007C3209">
        <w:rPr>
          <w:rFonts w:cs="Arial"/>
          <w:sz w:val="22"/>
          <w:szCs w:val="22"/>
        </w:rPr>
        <w:tab/>
      </w:r>
      <w:r w:rsidR="007C3209" w:rsidRPr="00172BFA">
        <w:rPr>
          <w:rFonts w:cs="Arial"/>
          <w:sz w:val="22"/>
          <w:szCs w:val="22"/>
        </w:rPr>
        <w:t>Collaborator shall place the following statement in any patent application it files on a CRADA Subject Invention</w:t>
      </w:r>
      <w:proofErr w:type="gramStart"/>
      <w:r w:rsidR="007C3209" w:rsidRPr="00172BFA">
        <w:rPr>
          <w:rFonts w:cs="Arial"/>
          <w:sz w:val="22"/>
          <w:szCs w:val="22"/>
        </w:rPr>
        <w:t>:  “</w:t>
      </w:r>
      <w:proofErr w:type="gramEnd"/>
      <w:r w:rsidR="007C3209" w:rsidRPr="00172BFA">
        <w:rPr>
          <w:rFonts w:cs="Arial"/>
          <w:sz w:val="22"/>
          <w:szCs w:val="22"/>
        </w:rPr>
        <w:t>This invention was created in the performance of a Cooperative Research and Development Agreement with the Department of Veterans Affairs, an agency of the U.S. Government, which has certain rights in this invention.</w:t>
      </w:r>
      <w:r w:rsidR="00A11F8A">
        <w:rPr>
          <w:rFonts w:cs="Arial"/>
          <w:sz w:val="22"/>
          <w:szCs w:val="22"/>
        </w:rPr>
        <w:t>”</w:t>
      </w:r>
    </w:p>
    <w:p w:rsidR="007C3209" w:rsidRDefault="007C3209" w:rsidP="001B23BC">
      <w:pPr>
        <w:rPr>
          <w:rFonts w:cs="Arial"/>
          <w:sz w:val="22"/>
          <w:szCs w:val="22"/>
        </w:rPr>
      </w:pPr>
    </w:p>
    <w:p w:rsidR="000B6163" w:rsidRPr="00083370" w:rsidRDefault="00BD476F" w:rsidP="001B23BC">
      <w:pPr>
        <w:ind w:left="720" w:hanging="720"/>
        <w:jc w:val="both"/>
        <w:rPr>
          <w:rFonts w:cs="Arial"/>
          <w:sz w:val="22"/>
          <w:szCs w:val="22"/>
        </w:rPr>
      </w:pPr>
      <w:r>
        <w:rPr>
          <w:rFonts w:cs="Arial"/>
          <w:sz w:val="22"/>
          <w:szCs w:val="22"/>
        </w:rPr>
        <w:t>5.</w:t>
      </w:r>
      <w:r w:rsidR="00E4431B">
        <w:rPr>
          <w:rFonts w:cs="Arial"/>
          <w:sz w:val="22"/>
          <w:szCs w:val="22"/>
        </w:rPr>
        <w:t>5</w:t>
      </w:r>
      <w:r>
        <w:rPr>
          <w:rFonts w:cs="Arial"/>
          <w:sz w:val="22"/>
          <w:szCs w:val="22"/>
        </w:rPr>
        <w:tab/>
      </w:r>
      <w:r w:rsidR="007E40C5" w:rsidRPr="00FA4E15">
        <w:rPr>
          <w:rFonts w:cs="Arial"/>
          <w:sz w:val="22"/>
          <w:szCs w:val="22"/>
        </w:rPr>
        <w:t>The</w:t>
      </w:r>
      <w:r w:rsidR="00C8647B" w:rsidRPr="00FA4E15">
        <w:rPr>
          <w:rFonts w:cs="Arial"/>
          <w:sz w:val="22"/>
          <w:szCs w:val="22"/>
        </w:rPr>
        <w:t xml:space="preserve"> Government shall have a nonexclusive, nontransferable, irrevocable, paid-up license to practice or have practiced</w:t>
      </w:r>
      <w:r w:rsidR="008923F2">
        <w:rPr>
          <w:rFonts w:cs="Arial"/>
          <w:sz w:val="22"/>
          <w:szCs w:val="22"/>
        </w:rPr>
        <w:t xml:space="preserve"> any</w:t>
      </w:r>
      <w:r w:rsidR="00C8647B" w:rsidRPr="00FA4E15">
        <w:rPr>
          <w:rFonts w:cs="Arial"/>
          <w:sz w:val="22"/>
          <w:szCs w:val="22"/>
        </w:rPr>
        <w:t xml:space="preserve"> CRADA Subject Invention</w:t>
      </w:r>
      <w:r w:rsidR="008923F2">
        <w:rPr>
          <w:rFonts w:cs="Arial"/>
          <w:sz w:val="22"/>
          <w:szCs w:val="22"/>
        </w:rPr>
        <w:t xml:space="preserve"> </w:t>
      </w:r>
      <w:r w:rsidR="00C8647B" w:rsidRPr="00FA4E15">
        <w:rPr>
          <w:rFonts w:cs="Arial"/>
          <w:sz w:val="22"/>
          <w:szCs w:val="22"/>
        </w:rPr>
        <w:t>throughout the world by or on behalf of the Government</w:t>
      </w:r>
      <w:r w:rsidR="00E91AA2">
        <w:rPr>
          <w:rFonts w:cs="Arial"/>
          <w:sz w:val="22"/>
          <w:szCs w:val="22"/>
        </w:rPr>
        <w:t xml:space="preserve"> subject to 15 U</w:t>
      </w:r>
      <w:r w:rsidR="00003078">
        <w:rPr>
          <w:rFonts w:cs="Arial"/>
          <w:sz w:val="22"/>
          <w:szCs w:val="22"/>
        </w:rPr>
        <w:t>.</w:t>
      </w:r>
      <w:r w:rsidR="00E91AA2">
        <w:rPr>
          <w:rFonts w:cs="Arial"/>
          <w:sz w:val="22"/>
          <w:szCs w:val="22"/>
        </w:rPr>
        <w:t>S</w:t>
      </w:r>
      <w:r w:rsidR="00003078">
        <w:rPr>
          <w:rFonts w:cs="Arial"/>
          <w:sz w:val="22"/>
          <w:szCs w:val="22"/>
        </w:rPr>
        <w:t>.</w:t>
      </w:r>
      <w:r w:rsidR="00E91AA2">
        <w:rPr>
          <w:rFonts w:cs="Arial"/>
          <w:sz w:val="22"/>
          <w:szCs w:val="22"/>
        </w:rPr>
        <w:t>C</w:t>
      </w:r>
      <w:r w:rsidR="00495225" w:rsidRPr="00D642C6">
        <w:rPr>
          <w:rFonts w:cs="Arial"/>
          <w:sz w:val="22"/>
          <w:szCs w:val="22"/>
        </w:rPr>
        <w:t>.</w:t>
      </w:r>
      <w:r w:rsidR="00E91AA2">
        <w:rPr>
          <w:rFonts w:cs="Arial"/>
          <w:sz w:val="22"/>
          <w:szCs w:val="22"/>
        </w:rPr>
        <w:t xml:space="preserve"> </w:t>
      </w:r>
      <w:r w:rsidR="005471FB">
        <w:rPr>
          <w:rFonts w:cs="Arial"/>
          <w:sz w:val="22"/>
          <w:szCs w:val="22"/>
        </w:rPr>
        <w:t xml:space="preserve">§ </w:t>
      </w:r>
      <w:r w:rsidR="00E91AA2">
        <w:rPr>
          <w:rFonts w:cs="Arial"/>
          <w:sz w:val="22"/>
          <w:szCs w:val="22"/>
        </w:rPr>
        <w:t>37</w:t>
      </w:r>
      <w:r w:rsidR="00AC14CF">
        <w:rPr>
          <w:rFonts w:cs="Arial"/>
          <w:sz w:val="22"/>
          <w:szCs w:val="22"/>
        </w:rPr>
        <w:t>1</w:t>
      </w:r>
      <w:r w:rsidR="00E91AA2">
        <w:rPr>
          <w:rFonts w:cs="Arial"/>
          <w:sz w:val="22"/>
          <w:szCs w:val="22"/>
        </w:rPr>
        <w:t xml:space="preserve">0a. </w:t>
      </w:r>
    </w:p>
    <w:p w:rsidR="008A060B" w:rsidRDefault="008A060B" w:rsidP="001B23BC">
      <w:pPr>
        <w:pStyle w:val="BodyTextIndent"/>
        <w:rPr>
          <w:rFonts w:cs="Arial"/>
          <w:sz w:val="22"/>
          <w:szCs w:val="22"/>
        </w:rPr>
      </w:pPr>
    </w:p>
    <w:p w:rsidR="007C01B7" w:rsidRPr="00172BFA" w:rsidRDefault="007C01B7" w:rsidP="001B23BC">
      <w:pPr>
        <w:pStyle w:val="Heading1"/>
        <w:rPr>
          <w:rFonts w:cs="Arial"/>
          <w:sz w:val="22"/>
          <w:szCs w:val="22"/>
        </w:rPr>
      </w:pPr>
      <w:r w:rsidRPr="00172BFA">
        <w:rPr>
          <w:rFonts w:cs="Arial"/>
          <w:sz w:val="22"/>
          <w:szCs w:val="22"/>
        </w:rPr>
        <w:t xml:space="preserve">Article </w:t>
      </w:r>
      <w:r w:rsidR="00E56C37">
        <w:rPr>
          <w:rFonts w:cs="Arial"/>
          <w:sz w:val="22"/>
          <w:szCs w:val="22"/>
        </w:rPr>
        <w:t>6</w:t>
      </w:r>
      <w:r w:rsidRPr="00172BFA">
        <w:rPr>
          <w:rFonts w:cs="Arial"/>
          <w:sz w:val="22"/>
          <w:szCs w:val="22"/>
        </w:rPr>
        <w:t>.</w:t>
      </w:r>
      <w:r w:rsidRPr="00172BFA">
        <w:rPr>
          <w:rFonts w:cs="Arial"/>
          <w:sz w:val="22"/>
          <w:szCs w:val="22"/>
        </w:rPr>
        <w:tab/>
        <w:t xml:space="preserve">Ownership, Access and Use of Data and </w:t>
      </w:r>
      <w:r w:rsidR="00F92759">
        <w:rPr>
          <w:rFonts w:cs="Arial"/>
          <w:sz w:val="22"/>
          <w:szCs w:val="22"/>
        </w:rPr>
        <w:t>Materials</w:t>
      </w:r>
    </w:p>
    <w:p w:rsidR="007C01B7" w:rsidRPr="00172BFA" w:rsidRDefault="007C01B7" w:rsidP="001B23BC">
      <w:pPr>
        <w:rPr>
          <w:rFonts w:cs="Arial"/>
          <w:sz w:val="22"/>
          <w:szCs w:val="22"/>
        </w:rPr>
      </w:pPr>
    </w:p>
    <w:p w:rsidR="005871C0" w:rsidRDefault="00E56C37" w:rsidP="001B23BC">
      <w:pPr>
        <w:pStyle w:val="BodyTextIndent"/>
        <w:rPr>
          <w:rFonts w:cs="Arial"/>
          <w:sz w:val="22"/>
          <w:szCs w:val="22"/>
        </w:rPr>
      </w:pPr>
      <w:r>
        <w:rPr>
          <w:rFonts w:cs="Arial"/>
          <w:sz w:val="22"/>
          <w:szCs w:val="22"/>
        </w:rPr>
        <w:t>6</w:t>
      </w:r>
      <w:r w:rsidR="007C01B7" w:rsidRPr="00172BFA">
        <w:rPr>
          <w:rFonts w:cs="Arial"/>
          <w:sz w:val="22"/>
          <w:szCs w:val="22"/>
        </w:rPr>
        <w:t>.1</w:t>
      </w:r>
      <w:r w:rsidR="007C01B7" w:rsidRPr="00172BFA">
        <w:rPr>
          <w:rFonts w:cs="Arial"/>
          <w:sz w:val="22"/>
          <w:szCs w:val="22"/>
        </w:rPr>
        <w:tab/>
      </w:r>
      <w:r w:rsidR="007C01B7" w:rsidRPr="00172BFA">
        <w:rPr>
          <w:rFonts w:cs="Arial"/>
          <w:b/>
          <w:sz w:val="22"/>
          <w:szCs w:val="22"/>
        </w:rPr>
        <w:t>Case Report Forms and Records</w:t>
      </w:r>
      <w:r w:rsidR="007C01B7" w:rsidRPr="00172BFA">
        <w:rPr>
          <w:rFonts w:cs="Arial"/>
          <w:sz w:val="22"/>
          <w:szCs w:val="22"/>
        </w:rPr>
        <w:t xml:space="preserve">.  </w:t>
      </w:r>
    </w:p>
    <w:p w:rsidR="005871C0" w:rsidRDefault="005871C0" w:rsidP="001B23BC">
      <w:pPr>
        <w:pStyle w:val="BodyTextIndent"/>
        <w:rPr>
          <w:rFonts w:cs="Arial"/>
          <w:sz w:val="22"/>
          <w:szCs w:val="22"/>
        </w:rPr>
      </w:pPr>
    </w:p>
    <w:p w:rsidR="007C01B7" w:rsidRPr="00172BFA" w:rsidRDefault="00B34E4E" w:rsidP="001B23BC">
      <w:pPr>
        <w:snapToGrid w:val="0"/>
        <w:ind w:left="720"/>
        <w:jc w:val="both"/>
        <w:rPr>
          <w:rFonts w:cs="Arial"/>
          <w:sz w:val="22"/>
          <w:szCs w:val="22"/>
        </w:rPr>
      </w:pPr>
      <w:r>
        <w:rPr>
          <w:rFonts w:cs="Arial"/>
          <w:sz w:val="22"/>
          <w:szCs w:val="22"/>
        </w:rPr>
        <w:t>Collaborator shall own t</w:t>
      </w:r>
      <w:r w:rsidR="003362F9">
        <w:rPr>
          <w:rFonts w:cs="Arial"/>
          <w:sz w:val="22"/>
          <w:szCs w:val="22"/>
        </w:rPr>
        <w:t>h</w:t>
      </w:r>
      <w:r w:rsidR="007C01B7" w:rsidRPr="00172BFA">
        <w:rPr>
          <w:rFonts w:cs="Arial"/>
          <w:sz w:val="22"/>
          <w:szCs w:val="22"/>
        </w:rPr>
        <w:t xml:space="preserve">e original, completed Case Report Forms </w:t>
      </w:r>
      <w:r w:rsidR="003362F9">
        <w:rPr>
          <w:rFonts w:cs="Arial"/>
          <w:sz w:val="22"/>
          <w:szCs w:val="22"/>
        </w:rPr>
        <w:t xml:space="preserve">and the </w:t>
      </w:r>
      <w:r w:rsidR="005B7556">
        <w:rPr>
          <w:rFonts w:cs="Arial"/>
          <w:sz w:val="22"/>
          <w:szCs w:val="22"/>
        </w:rPr>
        <w:t xml:space="preserve">CRADA </w:t>
      </w:r>
      <w:r w:rsidR="00F92759">
        <w:rPr>
          <w:rFonts w:cs="Arial"/>
          <w:sz w:val="22"/>
          <w:szCs w:val="22"/>
        </w:rPr>
        <w:t>Data</w:t>
      </w:r>
      <w:r w:rsidR="003024B5">
        <w:rPr>
          <w:rFonts w:cs="Arial"/>
          <w:sz w:val="22"/>
          <w:szCs w:val="22"/>
        </w:rPr>
        <w:t>;</w:t>
      </w:r>
      <w:r w:rsidR="003024B5" w:rsidRPr="00172BFA">
        <w:rPr>
          <w:rFonts w:cs="Arial"/>
          <w:sz w:val="22"/>
          <w:szCs w:val="22"/>
        </w:rPr>
        <w:t xml:space="preserve"> </w:t>
      </w:r>
      <w:r w:rsidR="007C01B7" w:rsidRPr="00172BFA">
        <w:rPr>
          <w:rFonts w:cs="Arial"/>
          <w:sz w:val="22"/>
          <w:szCs w:val="22"/>
        </w:rPr>
        <w:t xml:space="preserve">VA </w:t>
      </w:r>
      <w:r w:rsidR="00D34AF5">
        <w:rPr>
          <w:rFonts w:cs="Arial"/>
          <w:sz w:val="22"/>
          <w:szCs w:val="22"/>
        </w:rPr>
        <w:t xml:space="preserve">must </w:t>
      </w:r>
      <w:r w:rsidR="007C01B7" w:rsidRPr="00172BFA">
        <w:rPr>
          <w:rFonts w:cs="Arial"/>
          <w:sz w:val="22"/>
          <w:szCs w:val="22"/>
        </w:rPr>
        <w:t xml:space="preserve">retain copies.  </w:t>
      </w:r>
      <w:r w:rsidR="003362F9">
        <w:rPr>
          <w:rFonts w:cs="Arial"/>
          <w:sz w:val="22"/>
          <w:szCs w:val="22"/>
        </w:rPr>
        <w:t>Collaborator acknow</w:t>
      </w:r>
      <w:r w:rsidR="00B35E8A">
        <w:rPr>
          <w:rFonts w:cs="Arial"/>
          <w:sz w:val="22"/>
          <w:szCs w:val="22"/>
        </w:rPr>
        <w:t xml:space="preserve">ledges that the </w:t>
      </w:r>
      <w:r w:rsidR="005B7556">
        <w:rPr>
          <w:rFonts w:cs="Arial"/>
          <w:sz w:val="22"/>
          <w:szCs w:val="22"/>
        </w:rPr>
        <w:t xml:space="preserve">CRADA </w:t>
      </w:r>
      <w:r w:rsidR="002078B7">
        <w:rPr>
          <w:rFonts w:cs="Arial"/>
          <w:sz w:val="22"/>
          <w:szCs w:val="22"/>
        </w:rPr>
        <w:t xml:space="preserve">Data </w:t>
      </w:r>
      <w:r w:rsidR="00230F13">
        <w:rPr>
          <w:rFonts w:cs="Arial"/>
          <w:sz w:val="22"/>
          <w:szCs w:val="22"/>
        </w:rPr>
        <w:t xml:space="preserve">may be </w:t>
      </w:r>
      <w:r w:rsidR="00B35E8A">
        <w:rPr>
          <w:rFonts w:cs="Arial"/>
          <w:sz w:val="22"/>
          <w:szCs w:val="22"/>
        </w:rPr>
        <w:t>replicated i</w:t>
      </w:r>
      <w:r w:rsidR="003362F9">
        <w:rPr>
          <w:rFonts w:cs="Arial"/>
          <w:sz w:val="22"/>
          <w:szCs w:val="22"/>
        </w:rPr>
        <w:t>n VA-owned patient medical records</w:t>
      </w:r>
      <w:r w:rsidR="0048473D">
        <w:rPr>
          <w:rFonts w:cs="Arial"/>
          <w:sz w:val="22"/>
          <w:szCs w:val="22"/>
        </w:rPr>
        <w:t>.</w:t>
      </w:r>
      <w:r w:rsidR="003362F9">
        <w:rPr>
          <w:rFonts w:cs="Arial"/>
          <w:sz w:val="22"/>
          <w:szCs w:val="22"/>
        </w:rPr>
        <w:t xml:space="preserve">  </w:t>
      </w:r>
      <w:r w:rsidR="00B35E8A">
        <w:rPr>
          <w:rFonts w:cs="Arial"/>
          <w:sz w:val="22"/>
          <w:szCs w:val="22"/>
        </w:rPr>
        <w:t xml:space="preserve">Collaborator ownership of </w:t>
      </w:r>
      <w:r w:rsidR="005B7556">
        <w:rPr>
          <w:rFonts w:cs="Arial"/>
          <w:sz w:val="22"/>
          <w:szCs w:val="22"/>
        </w:rPr>
        <w:t>CRADA Data</w:t>
      </w:r>
      <w:r w:rsidR="003362F9">
        <w:rPr>
          <w:rFonts w:cs="Arial"/>
          <w:sz w:val="22"/>
          <w:szCs w:val="22"/>
        </w:rPr>
        <w:t xml:space="preserve"> in no way limits VA’s ownership and use of data in its medical records</w:t>
      </w:r>
      <w:r w:rsidR="00B43670">
        <w:rPr>
          <w:rFonts w:cs="Arial"/>
          <w:sz w:val="22"/>
          <w:szCs w:val="22"/>
        </w:rPr>
        <w:t>.</w:t>
      </w:r>
      <w:r w:rsidR="003362F9">
        <w:rPr>
          <w:rFonts w:cs="Arial"/>
          <w:sz w:val="22"/>
          <w:szCs w:val="22"/>
        </w:rPr>
        <w:t xml:space="preserve">  </w:t>
      </w:r>
      <w:r w:rsidR="005871C0">
        <w:rPr>
          <w:rFonts w:cs="Arial"/>
          <w:sz w:val="22"/>
          <w:szCs w:val="22"/>
        </w:rPr>
        <w:t xml:space="preserve">Except data contained in the Case Report Forms and the CRADA Data, </w:t>
      </w:r>
      <w:r w:rsidR="0046268B">
        <w:rPr>
          <w:rFonts w:cs="Arial"/>
          <w:sz w:val="22"/>
          <w:szCs w:val="22"/>
        </w:rPr>
        <w:t>p</w:t>
      </w:r>
      <w:r w:rsidR="007C01B7" w:rsidRPr="00172BFA">
        <w:rPr>
          <w:rFonts w:cs="Arial"/>
          <w:sz w:val="22"/>
          <w:szCs w:val="22"/>
        </w:rPr>
        <w:t>atient medical records, Individually Identifiable Information, original notes, documents</w:t>
      </w:r>
      <w:r w:rsidR="008C4D29">
        <w:rPr>
          <w:rFonts w:cs="Arial"/>
          <w:sz w:val="22"/>
          <w:szCs w:val="22"/>
        </w:rPr>
        <w:t>,</w:t>
      </w:r>
      <w:r w:rsidR="007C01B7" w:rsidRPr="00172BFA">
        <w:rPr>
          <w:rFonts w:cs="Arial"/>
          <w:sz w:val="22"/>
          <w:szCs w:val="22"/>
        </w:rPr>
        <w:t xml:space="preserve"> and records created by VA</w:t>
      </w:r>
      <w:r w:rsidR="00483309">
        <w:rPr>
          <w:rFonts w:cs="Arial"/>
          <w:sz w:val="22"/>
          <w:szCs w:val="22"/>
        </w:rPr>
        <w:t xml:space="preserve"> </w:t>
      </w:r>
      <w:r w:rsidR="007C01B7" w:rsidRPr="00172BFA">
        <w:rPr>
          <w:rFonts w:cs="Arial"/>
          <w:sz w:val="22"/>
          <w:szCs w:val="22"/>
        </w:rPr>
        <w:t xml:space="preserve">in the course of </w:t>
      </w:r>
      <w:r w:rsidR="000947D2">
        <w:rPr>
          <w:rFonts w:cs="Arial"/>
          <w:sz w:val="22"/>
          <w:szCs w:val="22"/>
        </w:rPr>
        <w:t xml:space="preserve">performing </w:t>
      </w:r>
      <w:r w:rsidR="007C01B7" w:rsidRPr="00172BFA">
        <w:rPr>
          <w:rFonts w:cs="Arial"/>
          <w:sz w:val="22"/>
          <w:szCs w:val="22"/>
        </w:rPr>
        <w:t xml:space="preserve">the </w:t>
      </w:r>
      <w:r w:rsidR="00FC1AB6">
        <w:rPr>
          <w:rFonts w:cs="Arial"/>
          <w:sz w:val="22"/>
          <w:szCs w:val="22"/>
        </w:rPr>
        <w:t>SOW</w:t>
      </w:r>
      <w:r w:rsidR="007C01B7" w:rsidRPr="00172BFA">
        <w:rPr>
          <w:rFonts w:cs="Arial"/>
          <w:sz w:val="22"/>
          <w:szCs w:val="22"/>
        </w:rPr>
        <w:t xml:space="preserve"> shall be the property of VA.  Collaborator shall have access to such materials </w:t>
      </w:r>
      <w:r w:rsidR="00F92759">
        <w:rPr>
          <w:rFonts w:cs="Arial"/>
          <w:sz w:val="22"/>
          <w:szCs w:val="22"/>
        </w:rPr>
        <w:t xml:space="preserve">solely for auditing and compliance purposes as described in </w:t>
      </w:r>
      <w:r w:rsidR="00C04F92" w:rsidRPr="00BD219D">
        <w:rPr>
          <w:rFonts w:cs="Arial"/>
          <w:sz w:val="22"/>
          <w:szCs w:val="22"/>
        </w:rPr>
        <w:t>Section</w:t>
      </w:r>
      <w:r w:rsidR="00F92759">
        <w:rPr>
          <w:rFonts w:cs="Arial"/>
          <w:sz w:val="22"/>
          <w:szCs w:val="22"/>
        </w:rPr>
        <w:t xml:space="preserve"> 3.7.</w:t>
      </w:r>
      <w:r w:rsidR="00DB3A81" w:rsidRPr="00BD219D">
        <w:rPr>
          <w:rFonts w:cs="Arial"/>
          <w:sz w:val="22"/>
          <w:szCs w:val="22"/>
        </w:rPr>
        <w:t xml:space="preserve">  </w:t>
      </w:r>
    </w:p>
    <w:p w:rsidR="007C01B7" w:rsidRPr="00172BFA" w:rsidRDefault="007C01B7" w:rsidP="001B23BC">
      <w:pPr>
        <w:pStyle w:val="BodyTextIndent"/>
        <w:rPr>
          <w:rFonts w:cs="Arial"/>
          <w:sz w:val="22"/>
          <w:szCs w:val="22"/>
        </w:rPr>
      </w:pPr>
    </w:p>
    <w:p w:rsidR="00DB3A81" w:rsidRDefault="00DB3A81" w:rsidP="00DB3A81">
      <w:pPr>
        <w:snapToGrid w:val="0"/>
        <w:ind w:left="720"/>
        <w:jc w:val="both"/>
        <w:rPr>
          <w:sz w:val="22"/>
          <w:szCs w:val="22"/>
        </w:rPr>
      </w:pPr>
      <w:r w:rsidRPr="004D74E0">
        <w:rPr>
          <w:sz w:val="22"/>
          <w:szCs w:val="22"/>
        </w:rPr>
        <w:t>VA is responsible for protecting the confidentiality and security of data and information gathered in the course of this CRADA according to applicable Federal statutes, regulations</w:t>
      </w:r>
      <w:r w:rsidR="00071923" w:rsidRPr="004D74E0">
        <w:rPr>
          <w:sz w:val="22"/>
          <w:szCs w:val="22"/>
        </w:rPr>
        <w:t>,</w:t>
      </w:r>
      <w:r w:rsidRPr="004D74E0">
        <w:rPr>
          <w:sz w:val="22"/>
          <w:szCs w:val="22"/>
        </w:rPr>
        <w:t xml:space="preserve"> and VA polic</w:t>
      </w:r>
      <w:r w:rsidR="00D642C6" w:rsidRPr="004D74E0">
        <w:rPr>
          <w:sz w:val="22"/>
          <w:szCs w:val="22"/>
        </w:rPr>
        <w:t xml:space="preserve">ies. </w:t>
      </w:r>
      <w:r w:rsidRPr="004D74E0">
        <w:rPr>
          <w:sz w:val="22"/>
          <w:szCs w:val="22"/>
        </w:rPr>
        <w:t>VA will ensure the secure transfer of the data to the Collaborator.  Collaborator is responsible for protecting the confidentiality and security of VA-provided data and information under its control.</w:t>
      </w:r>
    </w:p>
    <w:p w:rsidR="001B23BC" w:rsidRPr="00BD219D" w:rsidRDefault="001B23BC" w:rsidP="00DB3A81">
      <w:pPr>
        <w:snapToGrid w:val="0"/>
        <w:ind w:left="720"/>
        <w:jc w:val="both"/>
        <w:rPr>
          <w:sz w:val="22"/>
          <w:szCs w:val="22"/>
        </w:rPr>
      </w:pPr>
    </w:p>
    <w:p w:rsidR="007C01B7" w:rsidRPr="00E56C37" w:rsidRDefault="00E56C37" w:rsidP="001B23BC">
      <w:pPr>
        <w:pStyle w:val="BodyTextIndent"/>
        <w:rPr>
          <w:rFonts w:cs="Arial"/>
          <w:sz w:val="22"/>
          <w:szCs w:val="22"/>
        </w:rPr>
      </w:pPr>
      <w:r>
        <w:rPr>
          <w:rFonts w:cs="Arial"/>
          <w:sz w:val="22"/>
          <w:szCs w:val="22"/>
        </w:rPr>
        <w:t>6</w:t>
      </w:r>
      <w:r w:rsidR="007C01B7" w:rsidRPr="00172BFA">
        <w:rPr>
          <w:rFonts w:cs="Arial"/>
          <w:sz w:val="22"/>
          <w:szCs w:val="22"/>
        </w:rPr>
        <w:t>.2</w:t>
      </w:r>
      <w:r w:rsidR="007C01B7" w:rsidRPr="00172BFA">
        <w:rPr>
          <w:rFonts w:cs="Arial"/>
          <w:sz w:val="22"/>
          <w:szCs w:val="22"/>
        </w:rPr>
        <w:tab/>
      </w:r>
      <w:r w:rsidR="00F92759" w:rsidRPr="001B23BC">
        <w:rPr>
          <w:sz w:val="22"/>
        </w:rPr>
        <w:t>Use</w:t>
      </w:r>
      <w:r w:rsidR="00586A51" w:rsidRPr="001B23BC">
        <w:rPr>
          <w:sz w:val="22"/>
        </w:rPr>
        <w:t xml:space="preserve"> of</w:t>
      </w:r>
      <w:r w:rsidR="00F92759" w:rsidRPr="001B23BC">
        <w:rPr>
          <w:sz w:val="22"/>
        </w:rPr>
        <w:t xml:space="preserve"> </w:t>
      </w:r>
      <w:r w:rsidR="005B7556" w:rsidRPr="001B23BC">
        <w:rPr>
          <w:sz w:val="22"/>
        </w:rPr>
        <w:t xml:space="preserve">CRADA </w:t>
      </w:r>
      <w:r w:rsidR="00F92759" w:rsidRPr="001B23BC">
        <w:rPr>
          <w:sz w:val="22"/>
        </w:rPr>
        <w:t xml:space="preserve">Data, Biological Specimens and </w:t>
      </w:r>
      <w:r w:rsidR="00CA3F79" w:rsidRPr="001B23BC">
        <w:rPr>
          <w:sz w:val="22"/>
        </w:rPr>
        <w:t>Individually Identifiable Information</w:t>
      </w:r>
    </w:p>
    <w:p w:rsidR="00EF6E29" w:rsidRPr="00172BFA" w:rsidRDefault="00EF6E29" w:rsidP="001B23BC">
      <w:pPr>
        <w:pStyle w:val="BodyTextIndent"/>
        <w:ind w:left="0" w:firstLine="0"/>
        <w:rPr>
          <w:rFonts w:cs="Arial"/>
          <w:sz w:val="22"/>
          <w:szCs w:val="22"/>
        </w:rPr>
      </w:pPr>
    </w:p>
    <w:p w:rsidR="007C01B7" w:rsidRDefault="00E56C37" w:rsidP="001B23BC">
      <w:pPr>
        <w:pStyle w:val="BodyTextIndent"/>
        <w:ind w:left="1440"/>
        <w:rPr>
          <w:rFonts w:cs="Arial"/>
          <w:sz w:val="22"/>
          <w:szCs w:val="22"/>
        </w:rPr>
      </w:pPr>
      <w:r>
        <w:rPr>
          <w:rFonts w:cs="Arial"/>
          <w:sz w:val="22"/>
          <w:szCs w:val="22"/>
        </w:rPr>
        <w:t>6</w:t>
      </w:r>
      <w:r w:rsidR="007C01B7" w:rsidRPr="00172BFA">
        <w:rPr>
          <w:rFonts w:cs="Arial"/>
          <w:sz w:val="22"/>
          <w:szCs w:val="22"/>
        </w:rPr>
        <w:t>.2.</w:t>
      </w:r>
      <w:r w:rsidR="00EF6E29">
        <w:rPr>
          <w:rFonts w:cs="Arial"/>
          <w:sz w:val="22"/>
          <w:szCs w:val="22"/>
        </w:rPr>
        <w:t>1</w:t>
      </w:r>
      <w:r w:rsidR="007C01B7" w:rsidRPr="00172BFA">
        <w:rPr>
          <w:rFonts w:cs="Arial"/>
          <w:sz w:val="22"/>
          <w:szCs w:val="22"/>
        </w:rPr>
        <w:tab/>
        <w:t xml:space="preserve">VA may use </w:t>
      </w:r>
      <w:r w:rsidR="005B7556">
        <w:rPr>
          <w:rFonts w:cs="Arial"/>
          <w:sz w:val="22"/>
          <w:szCs w:val="22"/>
        </w:rPr>
        <w:t>CRADA</w:t>
      </w:r>
      <w:r w:rsidR="00F92759">
        <w:rPr>
          <w:rFonts w:cs="Arial"/>
          <w:sz w:val="22"/>
          <w:szCs w:val="22"/>
        </w:rPr>
        <w:t xml:space="preserve"> Data and Biological Specimens</w:t>
      </w:r>
      <w:r w:rsidR="007C01B7" w:rsidRPr="00172BFA">
        <w:rPr>
          <w:rFonts w:cs="Arial"/>
          <w:sz w:val="22"/>
          <w:szCs w:val="22"/>
        </w:rPr>
        <w:t xml:space="preserve"> </w:t>
      </w:r>
      <w:r w:rsidR="005C4A25">
        <w:rPr>
          <w:rFonts w:cs="Arial"/>
          <w:sz w:val="22"/>
          <w:szCs w:val="22"/>
        </w:rPr>
        <w:t>for</w:t>
      </w:r>
      <w:r w:rsidR="007C01B7" w:rsidRPr="00172BFA">
        <w:rPr>
          <w:rFonts w:cs="Arial"/>
          <w:sz w:val="22"/>
          <w:szCs w:val="22"/>
        </w:rPr>
        <w:t xml:space="preserve"> educational, research and </w:t>
      </w:r>
      <w:r w:rsidR="00AF0F26">
        <w:rPr>
          <w:rFonts w:cs="Arial"/>
          <w:sz w:val="22"/>
          <w:szCs w:val="22"/>
        </w:rPr>
        <w:t xml:space="preserve">health </w:t>
      </w:r>
      <w:r w:rsidR="007C01B7" w:rsidRPr="00172BFA">
        <w:rPr>
          <w:rFonts w:cs="Arial"/>
          <w:sz w:val="22"/>
          <w:szCs w:val="22"/>
        </w:rPr>
        <w:t xml:space="preserve">care purposes, and to comply with any applicable Federal state and </w:t>
      </w:r>
      <w:r w:rsidR="007C01B7" w:rsidRPr="00172BFA">
        <w:rPr>
          <w:rFonts w:cs="Arial"/>
          <w:sz w:val="22"/>
          <w:szCs w:val="22"/>
        </w:rPr>
        <w:lastRenderedPageBreak/>
        <w:t>local government laws and regulations</w:t>
      </w:r>
      <w:r w:rsidR="000F561B">
        <w:rPr>
          <w:rFonts w:cs="Arial"/>
          <w:sz w:val="22"/>
          <w:szCs w:val="22"/>
        </w:rPr>
        <w:t>, and only to the extent permitted by the subjects’ informed consent and HIPAA authorization.</w:t>
      </w:r>
      <w:r w:rsidR="007C01B7" w:rsidRPr="00172BFA">
        <w:rPr>
          <w:rFonts w:cs="Arial"/>
          <w:sz w:val="22"/>
          <w:szCs w:val="22"/>
        </w:rPr>
        <w:t xml:space="preserve"> </w:t>
      </w:r>
    </w:p>
    <w:p w:rsidR="008D4157" w:rsidRPr="00172BFA" w:rsidRDefault="008D4157" w:rsidP="001B23BC">
      <w:pPr>
        <w:pStyle w:val="BodyTextIndent"/>
        <w:ind w:left="1440"/>
        <w:rPr>
          <w:rFonts w:cs="Arial"/>
          <w:sz w:val="22"/>
          <w:szCs w:val="22"/>
        </w:rPr>
      </w:pPr>
    </w:p>
    <w:p w:rsidR="00E563C3" w:rsidRDefault="00E56C37" w:rsidP="00D55DE7">
      <w:pPr>
        <w:pStyle w:val="BodyTextIndent2"/>
        <w:jc w:val="both"/>
        <w:rPr>
          <w:rFonts w:cs="Arial"/>
          <w:snapToGrid/>
        </w:rPr>
      </w:pPr>
      <w:r>
        <w:rPr>
          <w:rFonts w:cs="Arial"/>
          <w:sz w:val="22"/>
          <w:szCs w:val="22"/>
        </w:rPr>
        <w:t>6</w:t>
      </w:r>
      <w:r w:rsidR="007C01B7" w:rsidRPr="00172BFA">
        <w:rPr>
          <w:rFonts w:cs="Arial"/>
          <w:sz w:val="22"/>
          <w:szCs w:val="22"/>
        </w:rPr>
        <w:t>.2.</w:t>
      </w:r>
      <w:r w:rsidR="00EF6E29">
        <w:rPr>
          <w:rFonts w:cs="Arial"/>
          <w:sz w:val="22"/>
          <w:szCs w:val="22"/>
        </w:rPr>
        <w:t>2</w:t>
      </w:r>
      <w:r w:rsidR="007C01B7" w:rsidRPr="00172BFA">
        <w:rPr>
          <w:rFonts w:cs="Arial"/>
          <w:sz w:val="22"/>
          <w:szCs w:val="22"/>
        </w:rPr>
        <w:tab/>
        <w:t xml:space="preserve">Collaborator may use </w:t>
      </w:r>
      <w:r w:rsidR="00D0042A">
        <w:rPr>
          <w:rFonts w:cs="Arial"/>
          <w:sz w:val="22"/>
          <w:szCs w:val="22"/>
        </w:rPr>
        <w:t>CRADA</w:t>
      </w:r>
      <w:r w:rsidR="00F92759">
        <w:rPr>
          <w:rFonts w:cs="Arial"/>
          <w:sz w:val="22"/>
          <w:szCs w:val="22"/>
        </w:rPr>
        <w:t xml:space="preserve"> Data</w:t>
      </w:r>
      <w:r w:rsidR="009A6258">
        <w:rPr>
          <w:rFonts w:cs="Arial"/>
          <w:sz w:val="22"/>
          <w:szCs w:val="22"/>
        </w:rPr>
        <w:t xml:space="preserve">, </w:t>
      </w:r>
      <w:r w:rsidR="007C01B7" w:rsidRPr="00172BFA">
        <w:rPr>
          <w:rFonts w:cs="Arial"/>
          <w:sz w:val="22"/>
          <w:szCs w:val="22"/>
        </w:rPr>
        <w:t>for</w:t>
      </w:r>
      <w:r w:rsidR="00AC0E9D">
        <w:rPr>
          <w:rFonts w:cs="Arial"/>
          <w:sz w:val="22"/>
          <w:szCs w:val="22"/>
        </w:rPr>
        <w:t xml:space="preserve"> any lawful purpose including</w:t>
      </w:r>
      <w:r w:rsidR="007C01B7" w:rsidRPr="00172BFA">
        <w:rPr>
          <w:rFonts w:cs="Arial"/>
          <w:sz w:val="22"/>
          <w:szCs w:val="22"/>
        </w:rPr>
        <w:t xml:space="preserve"> research purposes</w:t>
      </w:r>
      <w:r w:rsidR="00052BCA">
        <w:rPr>
          <w:rFonts w:cs="Arial"/>
          <w:sz w:val="22"/>
          <w:szCs w:val="22"/>
        </w:rPr>
        <w:t>, the creation and maintenance of a research database or repository,</w:t>
      </w:r>
      <w:r w:rsidR="007C01B7" w:rsidRPr="00172BFA">
        <w:rPr>
          <w:rFonts w:cs="Arial"/>
          <w:sz w:val="22"/>
          <w:szCs w:val="22"/>
        </w:rPr>
        <w:t xml:space="preserve"> and regulatory filings, consistent with its obligations under this CRADA</w:t>
      </w:r>
      <w:r w:rsidR="00AC0E9D">
        <w:rPr>
          <w:rFonts w:cs="Arial"/>
          <w:sz w:val="22"/>
          <w:szCs w:val="22"/>
        </w:rPr>
        <w:t xml:space="preserve"> </w:t>
      </w:r>
      <w:r w:rsidR="00EC3941">
        <w:rPr>
          <w:rFonts w:cs="Arial"/>
          <w:sz w:val="22"/>
          <w:szCs w:val="22"/>
        </w:rPr>
        <w:t xml:space="preserve">and </w:t>
      </w:r>
      <w:r w:rsidR="00D34AF5">
        <w:rPr>
          <w:rFonts w:cs="Arial"/>
          <w:sz w:val="22"/>
          <w:szCs w:val="22"/>
        </w:rPr>
        <w:t xml:space="preserve">only </w:t>
      </w:r>
      <w:r w:rsidR="007C01B7" w:rsidRPr="00172BFA">
        <w:rPr>
          <w:rFonts w:cs="Arial"/>
          <w:sz w:val="22"/>
          <w:szCs w:val="22"/>
        </w:rPr>
        <w:t>to the extent allowed in the informed consent and authorization document</w:t>
      </w:r>
      <w:r w:rsidR="00052BCA">
        <w:rPr>
          <w:rFonts w:cs="Arial"/>
          <w:sz w:val="22"/>
          <w:szCs w:val="22"/>
        </w:rPr>
        <w:t>(s)</w:t>
      </w:r>
      <w:r w:rsidR="007C01B7" w:rsidRPr="00172BFA">
        <w:rPr>
          <w:rFonts w:cs="Arial"/>
          <w:sz w:val="22"/>
          <w:szCs w:val="22"/>
        </w:rPr>
        <w:t xml:space="preserve"> signed by the research subject.</w:t>
      </w:r>
      <w:r w:rsidR="00AC0E9D">
        <w:rPr>
          <w:rFonts w:cs="Arial"/>
          <w:sz w:val="22"/>
          <w:szCs w:val="22"/>
        </w:rPr>
        <w:t xml:space="preserve"> </w:t>
      </w:r>
      <w:r w:rsidR="000C3636" w:rsidRPr="00472E08">
        <w:rPr>
          <w:rFonts w:cs="Arial"/>
          <w:snapToGrid/>
          <w:sz w:val="22"/>
          <w:szCs w:val="22"/>
        </w:rPr>
        <w:t xml:space="preserve">Biological </w:t>
      </w:r>
      <w:r w:rsidR="00FB6519" w:rsidRPr="00472E08">
        <w:rPr>
          <w:rFonts w:cs="Arial"/>
          <w:snapToGrid/>
          <w:sz w:val="22"/>
          <w:szCs w:val="22"/>
        </w:rPr>
        <w:t>Specimen</w:t>
      </w:r>
      <w:r w:rsidR="00FB6519">
        <w:rPr>
          <w:rFonts w:cs="Arial"/>
          <w:snapToGrid/>
          <w:sz w:val="22"/>
          <w:szCs w:val="22"/>
        </w:rPr>
        <w:t>s</w:t>
      </w:r>
      <w:r w:rsidR="00FB6519" w:rsidRPr="00472E08">
        <w:rPr>
          <w:rFonts w:cs="Arial"/>
          <w:snapToGrid/>
          <w:sz w:val="22"/>
          <w:szCs w:val="22"/>
        </w:rPr>
        <w:t xml:space="preserve"> </w:t>
      </w:r>
      <w:r w:rsidR="000C3636" w:rsidRPr="00472E08">
        <w:rPr>
          <w:rFonts w:cs="Arial"/>
          <w:snapToGrid/>
          <w:sz w:val="22"/>
          <w:szCs w:val="22"/>
        </w:rPr>
        <w:t>will be handled in accordance with the Protocol</w:t>
      </w:r>
      <w:r w:rsidR="00653B74">
        <w:rPr>
          <w:rFonts w:cs="Arial"/>
          <w:snapToGrid/>
          <w:sz w:val="22"/>
          <w:szCs w:val="22"/>
        </w:rPr>
        <w:t>, SOW,</w:t>
      </w:r>
      <w:r w:rsidR="000C3636" w:rsidRPr="00472E08">
        <w:rPr>
          <w:rFonts w:cs="Arial"/>
          <w:snapToGrid/>
          <w:sz w:val="22"/>
          <w:szCs w:val="22"/>
        </w:rPr>
        <w:t xml:space="preserve"> and informed </w:t>
      </w:r>
      <w:r w:rsidR="007F330C">
        <w:rPr>
          <w:rFonts w:cs="Arial"/>
          <w:snapToGrid/>
          <w:sz w:val="22"/>
          <w:szCs w:val="22"/>
        </w:rPr>
        <w:t>c</w:t>
      </w:r>
      <w:r w:rsidR="000C3636" w:rsidRPr="00472E08">
        <w:rPr>
          <w:rFonts w:cs="Arial"/>
          <w:snapToGrid/>
          <w:sz w:val="22"/>
          <w:szCs w:val="22"/>
        </w:rPr>
        <w:t>onsent</w:t>
      </w:r>
      <w:r w:rsidR="007F330C">
        <w:rPr>
          <w:rFonts w:cs="Arial"/>
          <w:snapToGrid/>
          <w:sz w:val="22"/>
          <w:szCs w:val="22"/>
        </w:rPr>
        <w:t>.</w:t>
      </w:r>
      <w:r w:rsidR="000C3636" w:rsidRPr="001B23BC">
        <w:rPr>
          <w:sz w:val="22"/>
        </w:rPr>
        <w:t xml:space="preserve">  </w:t>
      </w:r>
      <w:r w:rsidR="008A495A" w:rsidRPr="00055344">
        <w:rPr>
          <w:rFonts w:cs="Arial"/>
          <w:snapToGrid/>
          <w:sz w:val="22"/>
          <w:szCs w:val="22"/>
        </w:rPr>
        <w:t>VA shall p</w:t>
      </w:r>
      <w:r w:rsidR="00295E59" w:rsidRPr="00055344">
        <w:rPr>
          <w:rFonts w:cs="Arial"/>
          <w:snapToGrid/>
          <w:sz w:val="22"/>
          <w:szCs w:val="22"/>
        </w:rPr>
        <w:t xml:space="preserve">rovide </w:t>
      </w:r>
      <w:r w:rsidR="00EA1483" w:rsidRPr="00055344">
        <w:rPr>
          <w:rFonts w:cs="Arial"/>
          <w:snapToGrid/>
          <w:sz w:val="22"/>
          <w:szCs w:val="22"/>
        </w:rPr>
        <w:t>B</w:t>
      </w:r>
      <w:r w:rsidR="00295E59" w:rsidRPr="00055344">
        <w:rPr>
          <w:rFonts w:cs="Arial"/>
          <w:snapToGrid/>
          <w:sz w:val="22"/>
          <w:szCs w:val="22"/>
        </w:rPr>
        <w:t xml:space="preserve">iological </w:t>
      </w:r>
      <w:r w:rsidR="00EA1483" w:rsidRPr="00055344">
        <w:rPr>
          <w:rFonts w:cs="Arial"/>
          <w:snapToGrid/>
          <w:sz w:val="22"/>
          <w:szCs w:val="22"/>
        </w:rPr>
        <w:t>S</w:t>
      </w:r>
      <w:r w:rsidR="00295E59" w:rsidRPr="00055344">
        <w:rPr>
          <w:rFonts w:cs="Arial"/>
          <w:snapToGrid/>
          <w:sz w:val="22"/>
          <w:szCs w:val="22"/>
        </w:rPr>
        <w:t xml:space="preserve">pecimens </w:t>
      </w:r>
      <w:r w:rsidR="00B46025" w:rsidRPr="00055344">
        <w:rPr>
          <w:rFonts w:cs="Arial"/>
          <w:snapToGrid/>
          <w:sz w:val="22"/>
          <w:szCs w:val="22"/>
        </w:rPr>
        <w:t xml:space="preserve">to </w:t>
      </w:r>
      <w:r w:rsidR="008A495A" w:rsidRPr="00055344">
        <w:rPr>
          <w:rFonts w:cs="Arial"/>
          <w:snapToGrid/>
          <w:sz w:val="22"/>
          <w:szCs w:val="22"/>
        </w:rPr>
        <w:t xml:space="preserve">the Collaborator only to </w:t>
      </w:r>
      <w:r w:rsidR="00B46025" w:rsidRPr="00055344">
        <w:rPr>
          <w:rFonts w:cs="Arial"/>
          <w:snapToGrid/>
          <w:sz w:val="22"/>
          <w:szCs w:val="22"/>
        </w:rPr>
        <w:t>the extent allowed in the Protocol and informed consent document</w:t>
      </w:r>
      <w:r w:rsidR="00EA1483" w:rsidRPr="00055344">
        <w:rPr>
          <w:rFonts w:cs="Arial"/>
          <w:snapToGrid/>
          <w:sz w:val="22"/>
          <w:szCs w:val="22"/>
        </w:rPr>
        <w:t>.</w:t>
      </w:r>
      <w:r w:rsidR="00B46025">
        <w:rPr>
          <w:rFonts w:cs="Arial"/>
          <w:snapToGrid/>
        </w:rPr>
        <w:t xml:space="preserve"> </w:t>
      </w:r>
    </w:p>
    <w:p w:rsidR="005609A1" w:rsidRDefault="005609A1" w:rsidP="00D55DE7">
      <w:pPr>
        <w:pStyle w:val="BodyTextIndent2"/>
        <w:jc w:val="both"/>
        <w:rPr>
          <w:rFonts w:cs="Arial"/>
          <w:snapToGrid/>
        </w:rPr>
      </w:pPr>
    </w:p>
    <w:p w:rsidR="00CA3F79" w:rsidRDefault="007C01B7" w:rsidP="001B23BC">
      <w:pPr>
        <w:pStyle w:val="BodyTextIndent2"/>
        <w:ind w:firstLine="0"/>
        <w:jc w:val="both"/>
        <w:rPr>
          <w:rFonts w:cs="Arial"/>
          <w:sz w:val="22"/>
          <w:szCs w:val="22"/>
        </w:rPr>
      </w:pPr>
      <w:r w:rsidRPr="00172BFA">
        <w:rPr>
          <w:rFonts w:cs="Arial"/>
          <w:sz w:val="22"/>
          <w:szCs w:val="22"/>
        </w:rPr>
        <w:t xml:space="preserve">Collaborator shall destroy </w:t>
      </w:r>
      <w:r w:rsidR="00FB6519" w:rsidRPr="00172BFA">
        <w:rPr>
          <w:rFonts w:cs="Arial"/>
          <w:sz w:val="22"/>
          <w:szCs w:val="22"/>
        </w:rPr>
        <w:t>Biological Specimen</w:t>
      </w:r>
      <w:r w:rsidR="00FB6519">
        <w:rPr>
          <w:rFonts w:cs="Arial"/>
          <w:sz w:val="22"/>
          <w:szCs w:val="22"/>
        </w:rPr>
        <w:t>s</w:t>
      </w:r>
      <w:r w:rsidR="00FB6519" w:rsidRPr="00172BFA">
        <w:rPr>
          <w:rFonts w:cs="Arial"/>
          <w:sz w:val="22"/>
          <w:szCs w:val="22"/>
        </w:rPr>
        <w:t xml:space="preserve"> </w:t>
      </w:r>
      <w:r w:rsidRPr="00172BFA">
        <w:rPr>
          <w:rFonts w:cs="Arial"/>
          <w:sz w:val="22"/>
          <w:szCs w:val="22"/>
        </w:rPr>
        <w:t xml:space="preserve">at the completion of the </w:t>
      </w:r>
      <w:r w:rsidR="00193FD4">
        <w:rPr>
          <w:rFonts w:cs="Arial"/>
          <w:sz w:val="22"/>
          <w:szCs w:val="22"/>
        </w:rPr>
        <w:t>SOW</w:t>
      </w:r>
      <w:r w:rsidR="00586A51">
        <w:rPr>
          <w:rFonts w:cs="Arial"/>
          <w:sz w:val="22"/>
          <w:szCs w:val="22"/>
        </w:rPr>
        <w:t>, and certify destruction to VA</w:t>
      </w:r>
      <w:r w:rsidR="007C3209">
        <w:rPr>
          <w:rFonts w:cs="Arial"/>
          <w:sz w:val="22"/>
          <w:szCs w:val="22"/>
        </w:rPr>
        <w:t xml:space="preserve">, unless otherwise directed in writing by </w:t>
      </w:r>
      <w:r w:rsidR="000F561B">
        <w:rPr>
          <w:rFonts w:cs="Arial"/>
          <w:sz w:val="22"/>
          <w:szCs w:val="22"/>
        </w:rPr>
        <w:t>VA</w:t>
      </w:r>
      <w:r w:rsidR="00586A51">
        <w:rPr>
          <w:rFonts w:cs="Arial"/>
          <w:sz w:val="22"/>
          <w:szCs w:val="22"/>
        </w:rPr>
        <w:t>.</w:t>
      </w:r>
    </w:p>
    <w:p w:rsidR="007C01B7" w:rsidRDefault="007C01B7" w:rsidP="001B23BC">
      <w:pPr>
        <w:pStyle w:val="BodyTextIndent2"/>
        <w:rPr>
          <w:rFonts w:cs="Arial"/>
          <w:sz w:val="22"/>
          <w:szCs w:val="22"/>
        </w:rPr>
      </w:pPr>
    </w:p>
    <w:p w:rsidR="00D924C3" w:rsidRDefault="00E56C37" w:rsidP="001B23BC">
      <w:pPr>
        <w:pStyle w:val="BodyTextIndent2"/>
        <w:jc w:val="both"/>
        <w:rPr>
          <w:rFonts w:cs="Arial"/>
          <w:sz w:val="22"/>
          <w:szCs w:val="22"/>
        </w:rPr>
      </w:pPr>
      <w:r>
        <w:rPr>
          <w:rFonts w:cs="Arial"/>
          <w:sz w:val="22"/>
          <w:szCs w:val="22"/>
        </w:rPr>
        <w:t>6</w:t>
      </w:r>
      <w:r w:rsidR="00D924C3">
        <w:rPr>
          <w:rFonts w:cs="Arial"/>
          <w:sz w:val="22"/>
          <w:szCs w:val="22"/>
        </w:rPr>
        <w:t>.2.3</w:t>
      </w:r>
      <w:r w:rsidR="00D924C3">
        <w:rPr>
          <w:rFonts w:cs="Arial"/>
          <w:sz w:val="22"/>
          <w:szCs w:val="22"/>
        </w:rPr>
        <w:tab/>
        <w:t xml:space="preserve">Collaborator may use Individually Identifiable Information and Biological Specimens only </w:t>
      </w:r>
      <w:r w:rsidR="00D924C3" w:rsidRPr="00172BFA">
        <w:rPr>
          <w:rFonts w:cs="Arial"/>
          <w:sz w:val="22"/>
          <w:szCs w:val="22"/>
        </w:rPr>
        <w:t>to the extent allowed in the informed consent and authorization document</w:t>
      </w:r>
      <w:r w:rsidR="00D924C3">
        <w:rPr>
          <w:rFonts w:cs="Arial"/>
          <w:sz w:val="22"/>
          <w:szCs w:val="22"/>
        </w:rPr>
        <w:t>(s)</w:t>
      </w:r>
      <w:r w:rsidR="00D924C3" w:rsidRPr="00172BFA">
        <w:rPr>
          <w:rFonts w:cs="Arial"/>
          <w:sz w:val="22"/>
          <w:szCs w:val="22"/>
        </w:rPr>
        <w:t xml:space="preserve"> signed by the research subject.</w:t>
      </w:r>
    </w:p>
    <w:p w:rsidR="00CA3F79" w:rsidRDefault="00CA3F79" w:rsidP="001B23BC">
      <w:pPr>
        <w:pStyle w:val="BodyTextIndent2"/>
        <w:jc w:val="both"/>
        <w:rPr>
          <w:rFonts w:cs="Arial"/>
          <w:sz w:val="22"/>
          <w:szCs w:val="22"/>
        </w:rPr>
      </w:pPr>
    </w:p>
    <w:p w:rsidR="00D924C3" w:rsidRPr="00172BFA" w:rsidRDefault="00934AFC" w:rsidP="001B23BC">
      <w:pPr>
        <w:pStyle w:val="BodyTextIndent"/>
        <w:ind w:left="1440"/>
        <w:jc w:val="both"/>
        <w:rPr>
          <w:rFonts w:cs="Arial"/>
          <w:snapToGrid/>
          <w:sz w:val="22"/>
          <w:szCs w:val="22"/>
        </w:rPr>
      </w:pPr>
      <w:r>
        <w:rPr>
          <w:rFonts w:cs="Arial"/>
          <w:sz w:val="22"/>
          <w:szCs w:val="22"/>
        </w:rPr>
        <w:t>6.2</w:t>
      </w:r>
      <w:r w:rsidR="00CB0D5C">
        <w:rPr>
          <w:rFonts w:cs="Arial"/>
          <w:sz w:val="22"/>
          <w:szCs w:val="22"/>
        </w:rPr>
        <w:t>.</w:t>
      </w:r>
      <w:r>
        <w:rPr>
          <w:rFonts w:cs="Arial"/>
          <w:sz w:val="22"/>
          <w:szCs w:val="22"/>
        </w:rPr>
        <w:t>4</w:t>
      </w:r>
      <w:r>
        <w:rPr>
          <w:rFonts w:cs="Arial"/>
          <w:sz w:val="22"/>
          <w:szCs w:val="22"/>
        </w:rPr>
        <w:tab/>
        <w:t>Collaborator shall (1) comply with all laws, regulations</w:t>
      </w:r>
      <w:r w:rsidR="0000786E">
        <w:rPr>
          <w:rFonts w:cs="Arial"/>
          <w:sz w:val="22"/>
          <w:szCs w:val="22"/>
        </w:rPr>
        <w:t>,</w:t>
      </w:r>
      <w:r>
        <w:rPr>
          <w:rFonts w:cs="Arial"/>
          <w:sz w:val="22"/>
          <w:szCs w:val="22"/>
        </w:rPr>
        <w:t xml:space="preserve"> and provisions of this CRADA relating to </w:t>
      </w:r>
      <w:r w:rsidR="0000786E">
        <w:rPr>
          <w:rFonts w:cs="Arial"/>
          <w:sz w:val="22"/>
          <w:szCs w:val="22"/>
        </w:rPr>
        <w:t>information</w:t>
      </w:r>
      <w:r>
        <w:rPr>
          <w:rFonts w:cs="Arial"/>
          <w:sz w:val="22"/>
          <w:szCs w:val="22"/>
        </w:rPr>
        <w:t xml:space="preserve"> privacy and data security in regard to Individually Identifiable Information; (2) take appropriate measures to protect the confidentiality and security of all such Individually Identifiable Information; and (3) use and disclose such information only as authorized by the subject’s prior signed informed consent and authorization document(s) and in accordance with this CRADA</w:t>
      </w:r>
      <w:r w:rsidRPr="00652865">
        <w:rPr>
          <w:rFonts w:cs="Arial"/>
          <w:sz w:val="22"/>
          <w:szCs w:val="22"/>
        </w:rPr>
        <w:t xml:space="preserve">. </w:t>
      </w:r>
      <w:r w:rsidR="00242AB2" w:rsidRPr="00652865">
        <w:rPr>
          <w:rFonts w:cs="Arial"/>
          <w:sz w:val="22"/>
          <w:szCs w:val="22"/>
        </w:rPr>
        <w:t xml:space="preserve">If </w:t>
      </w:r>
      <w:r w:rsidR="00EF4952" w:rsidRPr="00652865">
        <w:rPr>
          <w:rFonts w:cs="Arial"/>
          <w:sz w:val="22"/>
          <w:szCs w:val="22"/>
        </w:rPr>
        <w:t xml:space="preserve">Collaborator </w:t>
      </w:r>
      <w:r w:rsidR="00242AB2" w:rsidRPr="00652865">
        <w:rPr>
          <w:rFonts w:cs="Arial"/>
          <w:sz w:val="22"/>
          <w:szCs w:val="22"/>
        </w:rPr>
        <w:t xml:space="preserve">discloses Individually Identifiable Information to a </w:t>
      </w:r>
      <w:r w:rsidR="00BF1181" w:rsidRPr="00652865">
        <w:rPr>
          <w:rFonts w:cs="Arial"/>
          <w:sz w:val="22"/>
          <w:szCs w:val="22"/>
        </w:rPr>
        <w:t>recipient who</w:t>
      </w:r>
      <w:r w:rsidR="00242AB2" w:rsidRPr="00652865">
        <w:rPr>
          <w:rFonts w:cs="Arial"/>
          <w:sz w:val="22"/>
          <w:szCs w:val="22"/>
        </w:rPr>
        <w:t xml:space="preserve"> is not a Party to the CRADA</w:t>
      </w:r>
      <w:r w:rsidR="00C04F92">
        <w:rPr>
          <w:rFonts w:cs="Arial"/>
          <w:sz w:val="22"/>
          <w:szCs w:val="22"/>
        </w:rPr>
        <w:t>,</w:t>
      </w:r>
      <w:r w:rsidR="00242AB2" w:rsidRPr="00652865">
        <w:rPr>
          <w:rFonts w:cs="Arial"/>
          <w:sz w:val="22"/>
          <w:szCs w:val="22"/>
        </w:rPr>
        <w:t xml:space="preserve"> Collaborator </w:t>
      </w:r>
      <w:r w:rsidR="00EF4952" w:rsidRPr="00652865">
        <w:rPr>
          <w:rFonts w:cs="Arial"/>
          <w:sz w:val="22"/>
          <w:szCs w:val="22"/>
        </w:rPr>
        <w:t>shall ensure</w:t>
      </w:r>
      <w:r w:rsidR="00242AB2" w:rsidRPr="00652865">
        <w:rPr>
          <w:rFonts w:cs="Arial"/>
          <w:sz w:val="22"/>
          <w:szCs w:val="22"/>
        </w:rPr>
        <w:t xml:space="preserve"> the recipient </w:t>
      </w:r>
      <w:r w:rsidR="00BF1181" w:rsidRPr="00652865">
        <w:rPr>
          <w:rFonts w:cs="Arial"/>
          <w:sz w:val="22"/>
          <w:szCs w:val="22"/>
        </w:rPr>
        <w:t xml:space="preserve">complies </w:t>
      </w:r>
      <w:r w:rsidR="00EF4952" w:rsidRPr="00652865">
        <w:rPr>
          <w:rFonts w:cs="Arial"/>
          <w:sz w:val="22"/>
          <w:szCs w:val="22"/>
        </w:rPr>
        <w:t>with (1) through (3) above</w:t>
      </w:r>
      <w:r w:rsidR="00EF4952" w:rsidRPr="000A3AB9">
        <w:rPr>
          <w:rFonts w:cs="Arial"/>
          <w:sz w:val="22"/>
          <w:szCs w:val="22"/>
        </w:rPr>
        <w:t>.</w:t>
      </w:r>
    </w:p>
    <w:p w:rsidR="007C01B7" w:rsidRPr="00172BFA" w:rsidRDefault="007C01B7" w:rsidP="001B23BC">
      <w:pPr>
        <w:pStyle w:val="BodyTextIndent2"/>
        <w:ind w:left="0" w:firstLine="0"/>
        <w:jc w:val="both"/>
        <w:rPr>
          <w:rFonts w:cs="Arial"/>
          <w:sz w:val="22"/>
          <w:szCs w:val="22"/>
        </w:rPr>
      </w:pPr>
    </w:p>
    <w:p w:rsidR="007C01B7" w:rsidRPr="00172BFA" w:rsidRDefault="00E56C37" w:rsidP="001B23BC">
      <w:pPr>
        <w:pStyle w:val="BodyTextIndent"/>
        <w:jc w:val="both"/>
        <w:rPr>
          <w:rFonts w:cs="Arial"/>
          <w:sz w:val="22"/>
          <w:szCs w:val="22"/>
        </w:rPr>
      </w:pPr>
      <w:r>
        <w:rPr>
          <w:rFonts w:cs="Arial"/>
          <w:sz w:val="22"/>
          <w:szCs w:val="22"/>
        </w:rPr>
        <w:t>6</w:t>
      </w:r>
      <w:r w:rsidR="007C01B7" w:rsidRPr="00172BFA">
        <w:rPr>
          <w:rFonts w:cs="Arial"/>
          <w:sz w:val="22"/>
          <w:szCs w:val="22"/>
        </w:rPr>
        <w:t xml:space="preserve">.3 </w:t>
      </w:r>
      <w:r w:rsidR="007C01B7" w:rsidRPr="00172BFA">
        <w:rPr>
          <w:rFonts w:cs="Arial"/>
          <w:sz w:val="22"/>
          <w:szCs w:val="22"/>
        </w:rPr>
        <w:tab/>
      </w:r>
      <w:r w:rsidR="007C01B7" w:rsidRPr="00172BFA">
        <w:rPr>
          <w:rFonts w:cs="Arial"/>
          <w:b/>
          <w:sz w:val="22"/>
          <w:szCs w:val="22"/>
        </w:rPr>
        <w:t xml:space="preserve">Presentations and Publications.  </w:t>
      </w:r>
      <w:r w:rsidR="007C01B7" w:rsidRPr="00172BFA">
        <w:rPr>
          <w:rFonts w:cs="Arial"/>
          <w:sz w:val="22"/>
          <w:szCs w:val="22"/>
        </w:rPr>
        <w:t>VA and Collaborator have the right to make publicly available the results of their research and are encouraged to do so.  Authorship shall be determined by mutual agreement of Collaborator, VA</w:t>
      </w:r>
      <w:r w:rsidR="00292E1E">
        <w:rPr>
          <w:rFonts w:cs="Arial"/>
          <w:sz w:val="22"/>
          <w:szCs w:val="22"/>
        </w:rPr>
        <w:t>,</w:t>
      </w:r>
      <w:r w:rsidR="007C01B7" w:rsidRPr="00172BFA">
        <w:rPr>
          <w:rFonts w:cs="Arial"/>
          <w:sz w:val="22"/>
          <w:szCs w:val="22"/>
        </w:rPr>
        <w:t xml:space="preserve"> and Principal Investigator in accordance with customary scientific practices.</w:t>
      </w:r>
    </w:p>
    <w:p w:rsidR="007C01B7" w:rsidRPr="00172BFA" w:rsidRDefault="007C01B7" w:rsidP="001B23BC">
      <w:pPr>
        <w:pStyle w:val="BodyTextIndent"/>
        <w:jc w:val="both"/>
        <w:rPr>
          <w:rFonts w:cs="Arial"/>
          <w:sz w:val="22"/>
          <w:szCs w:val="22"/>
        </w:rPr>
      </w:pPr>
    </w:p>
    <w:p w:rsidR="007C01B7" w:rsidRPr="00172BFA" w:rsidRDefault="00E56C37" w:rsidP="001B23BC">
      <w:pPr>
        <w:pStyle w:val="BodyTextIndent"/>
        <w:ind w:left="1440"/>
        <w:jc w:val="both"/>
        <w:rPr>
          <w:rFonts w:cs="Arial"/>
          <w:sz w:val="22"/>
          <w:szCs w:val="22"/>
        </w:rPr>
      </w:pPr>
      <w:r>
        <w:rPr>
          <w:rFonts w:cs="Arial"/>
          <w:sz w:val="22"/>
          <w:szCs w:val="22"/>
        </w:rPr>
        <w:t>6</w:t>
      </w:r>
      <w:r w:rsidR="007C01B7" w:rsidRPr="00172BFA">
        <w:rPr>
          <w:rFonts w:cs="Arial"/>
          <w:sz w:val="22"/>
          <w:szCs w:val="22"/>
        </w:rPr>
        <w:t xml:space="preserve">.3.1 </w:t>
      </w:r>
      <w:r w:rsidR="007C01B7" w:rsidRPr="00172BFA">
        <w:rPr>
          <w:rFonts w:cs="Arial"/>
          <w:sz w:val="22"/>
          <w:szCs w:val="22"/>
        </w:rPr>
        <w:tab/>
      </w:r>
      <w:r w:rsidR="007C01B7" w:rsidRPr="00172BFA">
        <w:rPr>
          <w:rFonts w:cs="Arial"/>
          <w:b/>
          <w:sz w:val="22"/>
          <w:szCs w:val="22"/>
        </w:rPr>
        <w:t>Review</w:t>
      </w:r>
      <w:r w:rsidR="007C01B7" w:rsidRPr="00172BFA">
        <w:rPr>
          <w:rFonts w:cs="Arial"/>
          <w:sz w:val="22"/>
          <w:szCs w:val="22"/>
        </w:rPr>
        <w:t xml:space="preserve">.  Principal Investigator </w:t>
      </w:r>
      <w:r w:rsidR="00F25830">
        <w:rPr>
          <w:rFonts w:cs="Arial"/>
          <w:sz w:val="22"/>
          <w:szCs w:val="22"/>
        </w:rPr>
        <w:t xml:space="preserve">shall </w:t>
      </w:r>
      <w:r w:rsidR="007C01B7" w:rsidRPr="00172BFA">
        <w:rPr>
          <w:rFonts w:cs="Arial"/>
          <w:sz w:val="22"/>
          <w:szCs w:val="22"/>
        </w:rPr>
        <w:t xml:space="preserve">submit to Collaborator for review a draft of each proposed presentation or publication of the results of the research performed under this CRADA.  Collaborator shall have a review period of thirty (30) days.  Collaborator may comment </w:t>
      </w:r>
      <w:proofErr w:type="gramStart"/>
      <w:r w:rsidR="007C01B7" w:rsidRPr="00172BFA">
        <w:rPr>
          <w:rFonts w:cs="Arial"/>
          <w:sz w:val="22"/>
          <w:szCs w:val="22"/>
        </w:rPr>
        <w:t>upon, but</w:t>
      </w:r>
      <w:proofErr w:type="gramEnd"/>
      <w:r w:rsidR="007C01B7" w:rsidRPr="00172BFA">
        <w:rPr>
          <w:rFonts w:cs="Arial"/>
          <w:sz w:val="22"/>
          <w:szCs w:val="22"/>
        </w:rPr>
        <w:t xml:space="preserve"> may not make editorial changes to the results and conclusions set forth in the draft.  The draft may be submitted for publication or presentation upon receipt of Collaborator’s written comments or upon expiration of the review period with no comments received from Collaborator.  </w:t>
      </w:r>
      <w:r w:rsidR="00F25830">
        <w:rPr>
          <w:rFonts w:cs="Arial"/>
          <w:sz w:val="22"/>
          <w:szCs w:val="22"/>
        </w:rPr>
        <w:t xml:space="preserve">VA shall </w:t>
      </w:r>
      <w:proofErr w:type="gramStart"/>
      <w:r w:rsidR="00F25830">
        <w:rPr>
          <w:rFonts w:cs="Arial"/>
          <w:sz w:val="22"/>
          <w:szCs w:val="22"/>
        </w:rPr>
        <w:t>give r</w:t>
      </w:r>
      <w:r w:rsidR="007C01B7" w:rsidRPr="00172BFA">
        <w:rPr>
          <w:rFonts w:cs="Arial"/>
          <w:sz w:val="22"/>
          <w:szCs w:val="22"/>
        </w:rPr>
        <w:t>easonable consideration to</w:t>
      </w:r>
      <w:proofErr w:type="gramEnd"/>
      <w:r w:rsidR="007C01B7" w:rsidRPr="00172BFA">
        <w:rPr>
          <w:rFonts w:cs="Arial"/>
          <w:sz w:val="22"/>
          <w:szCs w:val="22"/>
        </w:rPr>
        <w:t xml:space="preserve"> all requested edits received from Collaborator.</w:t>
      </w:r>
    </w:p>
    <w:p w:rsidR="007C01B7" w:rsidRPr="00172BFA" w:rsidRDefault="007C01B7" w:rsidP="001B23BC">
      <w:pPr>
        <w:pStyle w:val="BodyTextIndent"/>
        <w:rPr>
          <w:rFonts w:cs="Arial"/>
          <w:sz w:val="22"/>
          <w:szCs w:val="22"/>
        </w:rPr>
      </w:pPr>
    </w:p>
    <w:p w:rsidR="007C01B7" w:rsidRPr="00172BFA" w:rsidRDefault="00E56C37" w:rsidP="001B23BC">
      <w:pPr>
        <w:pStyle w:val="BodyTextIndent"/>
        <w:ind w:left="1440"/>
        <w:jc w:val="both"/>
        <w:rPr>
          <w:rFonts w:cs="Arial"/>
          <w:sz w:val="22"/>
          <w:szCs w:val="22"/>
        </w:rPr>
      </w:pPr>
      <w:r>
        <w:rPr>
          <w:rFonts w:cs="Arial"/>
          <w:sz w:val="22"/>
          <w:szCs w:val="22"/>
        </w:rPr>
        <w:t>6</w:t>
      </w:r>
      <w:r w:rsidR="007C01B7" w:rsidRPr="00172BFA">
        <w:rPr>
          <w:rFonts w:cs="Arial"/>
          <w:sz w:val="22"/>
          <w:szCs w:val="22"/>
        </w:rPr>
        <w:t>.3.2</w:t>
      </w:r>
      <w:r w:rsidR="007C01B7" w:rsidRPr="00172BFA">
        <w:rPr>
          <w:rFonts w:cs="Arial"/>
          <w:sz w:val="22"/>
          <w:szCs w:val="22"/>
        </w:rPr>
        <w:tab/>
      </w:r>
      <w:r w:rsidR="007C01B7" w:rsidRPr="00172BFA">
        <w:rPr>
          <w:rFonts w:cs="Arial"/>
          <w:b/>
          <w:sz w:val="22"/>
          <w:szCs w:val="22"/>
        </w:rPr>
        <w:t>Single Site Data</w:t>
      </w:r>
      <w:r w:rsidR="007C01B7" w:rsidRPr="00172BFA">
        <w:rPr>
          <w:rFonts w:cs="Arial"/>
          <w:sz w:val="22"/>
          <w:szCs w:val="22"/>
        </w:rPr>
        <w:t xml:space="preserve">.  After </w:t>
      </w:r>
      <w:r w:rsidR="00472E08">
        <w:rPr>
          <w:rFonts w:cs="Arial"/>
          <w:sz w:val="22"/>
          <w:szCs w:val="22"/>
        </w:rPr>
        <w:t>pooled dataset is published by C</w:t>
      </w:r>
      <w:r w:rsidR="007C01B7" w:rsidRPr="00172BFA">
        <w:rPr>
          <w:rFonts w:cs="Arial"/>
          <w:sz w:val="22"/>
          <w:szCs w:val="22"/>
        </w:rPr>
        <w:t xml:space="preserve">ollaborator or </w:t>
      </w:r>
      <w:r w:rsidR="00EF4952">
        <w:rPr>
          <w:rFonts w:cs="Arial"/>
          <w:sz w:val="22"/>
          <w:szCs w:val="22"/>
        </w:rPr>
        <w:t>one hundred eighty (</w:t>
      </w:r>
      <w:r w:rsidR="007C01B7" w:rsidRPr="00172BFA">
        <w:rPr>
          <w:rFonts w:cs="Arial"/>
          <w:sz w:val="22"/>
          <w:szCs w:val="22"/>
        </w:rPr>
        <w:t>180</w:t>
      </w:r>
      <w:r w:rsidR="00EF4952">
        <w:rPr>
          <w:rFonts w:cs="Arial"/>
          <w:sz w:val="22"/>
          <w:szCs w:val="22"/>
        </w:rPr>
        <w:t>)</w:t>
      </w:r>
      <w:r w:rsidR="00235992" w:rsidRPr="00235992">
        <w:rPr>
          <w:rFonts w:cs="Arial"/>
          <w:sz w:val="22"/>
          <w:szCs w:val="22"/>
        </w:rPr>
        <w:t xml:space="preserve"> </w:t>
      </w:r>
      <w:r w:rsidR="00235992">
        <w:rPr>
          <w:rFonts w:cs="Arial"/>
          <w:sz w:val="22"/>
          <w:szCs w:val="22"/>
        </w:rPr>
        <w:t>calendar</w:t>
      </w:r>
      <w:r w:rsidR="007C01B7" w:rsidRPr="00172BFA">
        <w:rPr>
          <w:rFonts w:cs="Arial"/>
          <w:sz w:val="22"/>
          <w:szCs w:val="22"/>
        </w:rPr>
        <w:t xml:space="preserve"> days after data lock</w:t>
      </w:r>
      <w:r w:rsidR="005E5E86">
        <w:rPr>
          <w:rFonts w:cs="Arial"/>
          <w:sz w:val="22"/>
          <w:szCs w:val="22"/>
        </w:rPr>
        <w:t>,</w:t>
      </w:r>
      <w:r w:rsidR="008A0157">
        <w:rPr>
          <w:rFonts w:cs="Arial"/>
          <w:sz w:val="22"/>
          <w:szCs w:val="22"/>
        </w:rPr>
        <w:t xml:space="preserve"> whichever is earlier</w:t>
      </w:r>
      <w:r w:rsidR="007C01B7" w:rsidRPr="00172BFA">
        <w:rPr>
          <w:rFonts w:cs="Arial"/>
          <w:sz w:val="22"/>
          <w:szCs w:val="22"/>
        </w:rPr>
        <w:t>, Principal Investigator may freely publish and/or present the results derived from the data collected solely by VA.  VA shall determine the authorship and contents (including scientific conclusions and professional judgments) of any publication or p</w:t>
      </w:r>
      <w:r w:rsidR="00472E08">
        <w:rPr>
          <w:rFonts w:cs="Arial"/>
          <w:sz w:val="22"/>
          <w:szCs w:val="22"/>
        </w:rPr>
        <w:t>resentation.  VA shall provide C</w:t>
      </w:r>
      <w:r w:rsidR="007C01B7" w:rsidRPr="00172BFA">
        <w:rPr>
          <w:rFonts w:cs="Arial"/>
          <w:sz w:val="22"/>
          <w:szCs w:val="22"/>
        </w:rPr>
        <w:t xml:space="preserve">ollaborator with a copy for review in accordance with </w:t>
      </w:r>
      <w:r w:rsidR="00C04F92">
        <w:rPr>
          <w:rFonts w:cs="Arial"/>
          <w:sz w:val="22"/>
          <w:szCs w:val="22"/>
        </w:rPr>
        <w:t>Section</w:t>
      </w:r>
      <w:r w:rsidR="007C01B7" w:rsidRPr="00172BFA">
        <w:rPr>
          <w:rFonts w:cs="Arial"/>
          <w:sz w:val="22"/>
          <w:szCs w:val="22"/>
        </w:rPr>
        <w:t xml:space="preserve"> </w:t>
      </w:r>
      <w:r w:rsidR="007E40C5">
        <w:rPr>
          <w:rFonts w:cs="Arial"/>
          <w:sz w:val="22"/>
          <w:szCs w:val="22"/>
        </w:rPr>
        <w:t>6</w:t>
      </w:r>
      <w:r w:rsidR="007C01B7" w:rsidRPr="00172BFA">
        <w:rPr>
          <w:rFonts w:cs="Arial"/>
          <w:sz w:val="22"/>
          <w:szCs w:val="22"/>
        </w:rPr>
        <w:t>.3 Presentations and Publications.</w:t>
      </w:r>
    </w:p>
    <w:p w:rsidR="007C01B7" w:rsidRPr="00172BFA" w:rsidRDefault="007C01B7" w:rsidP="001B23BC">
      <w:pPr>
        <w:pStyle w:val="BodyTextIndent"/>
        <w:ind w:left="1440"/>
        <w:rPr>
          <w:rFonts w:cs="Arial"/>
          <w:sz w:val="22"/>
          <w:szCs w:val="22"/>
        </w:rPr>
      </w:pPr>
    </w:p>
    <w:p w:rsidR="007C01B7" w:rsidRPr="00172BFA" w:rsidRDefault="00E56C37" w:rsidP="001B23BC">
      <w:pPr>
        <w:pStyle w:val="BodyTextIndent"/>
        <w:ind w:left="1440"/>
        <w:rPr>
          <w:rFonts w:cs="Arial"/>
          <w:sz w:val="22"/>
          <w:szCs w:val="22"/>
        </w:rPr>
      </w:pPr>
      <w:r>
        <w:rPr>
          <w:rFonts w:cs="Arial"/>
          <w:sz w:val="22"/>
          <w:szCs w:val="22"/>
        </w:rPr>
        <w:t>6</w:t>
      </w:r>
      <w:r w:rsidR="007C01B7" w:rsidRPr="00172BFA">
        <w:rPr>
          <w:rFonts w:cs="Arial"/>
          <w:sz w:val="22"/>
          <w:szCs w:val="22"/>
        </w:rPr>
        <w:t>.3.3</w:t>
      </w:r>
      <w:r w:rsidR="007C01B7" w:rsidRPr="00172BFA">
        <w:rPr>
          <w:rFonts w:cs="Arial"/>
          <w:sz w:val="22"/>
          <w:szCs w:val="22"/>
        </w:rPr>
        <w:tab/>
      </w:r>
      <w:r w:rsidR="007C01B7" w:rsidRPr="00172BFA">
        <w:rPr>
          <w:rFonts w:cs="Arial"/>
          <w:b/>
          <w:sz w:val="22"/>
          <w:szCs w:val="22"/>
        </w:rPr>
        <w:t>Excise of Confidential Information</w:t>
      </w:r>
      <w:r w:rsidR="007C01B7" w:rsidRPr="00172BFA">
        <w:rPr>
          <w:rFonts w:cs="Arial"/>
          <w:sz w:val="22"/>
          <w:szCs w:val="22"/>
        </w:rPr>
        <w:t>.  VA shall excise Confidential Information, other than the results of the research, identified by Collaborator in the draft</w:t>
      </w:r>
      <w:r w:rsidR="00F25830">
        <w:rPr>
          <w:rFonts w:cs="Arial"/>
          <w:sz w:val="22"/>
          <w:szCs w:val="22"/>
        </w:rPr>
        <w:t xml:space="preserve"> presentation or publication</w:t>
      </w:r>
      <w:r w:rsidR="007C01B7" w:rsidRPr="00172BFA">
        <w:rPr>
          <w:rFonts w:cs="Arial"/>
          <w:sz w:val="22"/>
          <w:szCs w:val="22"/>
        </w:rPr>
        <w:t>.</w:t>
      </w:r>
    </w:p>
    <w:p w:rsidR="007C01B7" w:rsidRPr="00172BFA" w:rsidRDefault="007C01B7" w:rsidP="001B23BC">
      <w:pPr>
        <w:pStyle w:val="BodyTextIndent"/>
        <w:rPr>
          <w:rFonts w:cs="Arial"/>
          <w:sz w:val="22"/>
          <w:szCs w:val="22"/>
        </w:rPr>
      </w:pPr>
    </w:p>
    <w:p w:rsidR="007C01B7" w:rsidRPr="00172BFA" w:rsidRDefault="00E56C37" w:rsidP="001B23BC">
      <w:pPr>
        <w:pStyle w:val="BodyTextIndent"/>
        <w:ind w:left="1440"/>
        <w:jc w:val="both"/>
        <w:rPr>
          <w:rFonts w:cs="Arial"/>
          <w:sz w:val="22"/>
          <w:szCs w:val="22"/>
        </w:rPr>
      </w:pPr>
      <w:r>
        <w:rPr>
          <w:rFonts w:cs="Arial"/>
          <w:sz w:val="22"/>
          <w:szCs w:val="22"/>
        </w:rPr>
        <w:t>6</w:t>
      </w:r>
      <w:r w:rsidR="007C01B7" w:rsidRPr="00172BFA">
        <w:rPr>
          <w:rFonts w:cs="Arial"/>
          <w:sz w:val="22"/>
          <w:szCs w:val="22"/>
        </w:rPr>
        <w:t>.3.4</w:t>
      </w:r>
      <w:r w:rsidR="007C01B7" w:rsidRPr="00172BFA">
        <w:rPr>
          <w:rFonts w:cs="Arial"/>
          <w:sz w:val="22"/>
          <w:szCs w:val="22"/>
        </w:rPr>
        <w:tab/>
      </w:r>
      <w:r w:rsidR="007C01B7" w:rsidRPr="00172BFA">
        <w:rPr>
          <w:rFonts w:cs="Arial"/>
          <w:b/>
          <w:sz w:val="22"/>
          <w:szCs w:val="22"/>
        </w:rPr>
        <w:t>Extension of Time for Patentable Inventions</w:t>
      </w:r>
      <w:r w:rsidR="007C01B7" w:rsidRPr="00172BFA">
        <w:rPr>
          <w:rFonts w:cs="Arial"/>
          <w:sz w:val="22"/>
          <w:szCs w:val="22"/>
        </w:rPr>
        <w:t>.  If Collaborator determines that any draft</w:t>
      </w:r>
      <w:r w:rsidR="00F25830">
        <w:rPr>
          <w:rFonts w:cs="Arial"/>
          <w:sz w:val="22"/>
          <w:szCs w:val="22"/>
        </w:rPr>
        <w:t xml:space="preserve"> presentation or publication</w:t>
      </w:r>
      <w:r w:rsidR="007C01B7" w:rsidRPr="00172BFA">
        <w:rPr>
          <w:rFonts w:cs="Arial"/>
          <w:sz w:val="22"/>
          <w:szCs w:val="22"/>
        </w:rPr>
        <w:t xml:space="preserve"> submitted for review in accordance with this Article describes one or more potentially patentable CRADA Subject Inventions, Collaborator shall provide notice to VA of this determination prior to expiration of the review period.  Collaborator shall have ninety (90) </w:t>
      </w:r>
      <w:r w:rsidR="00B33432" w:rsidRPr="00D642C6">
        <w:rPr>
          <w:rFonts w:cs="Arial"/>
          <w:sz w:val="22"/>
          <w:szCs w:val="22"/>
        </w:rPr>
        <w:t>calendar</w:t>
      </w:r>
      <w:r w:rsidR="007C01B7" w:rsidRPr="00172BFA">
        <w:rPr>
          <w:rFonts w:cs="Arial"/>
          <w:sz w:val="22"/>
          <w:szCs w:val="22"/>
        </w:rPr>
        <w:t xml:space="preserve"> days from the date of such notice to file patent application(s) for such inventions in accordance with Article 5, during which time VA shall refrain from publication of the draft</w:t>
      </w:r>
      <w:r w:rsidR="00F25830">
        <w:rPr>
          <w:rFonts w:cs="Arial"/>
          <w:sz w:val="22"/>
          <w:szCs w:val="22"/>
        </w:rPr>
        <w:t xml:space="preserve"> presentation or publication</w:t>
      </w:r>
      <w:r w:rsidR="007C01B7" w:rsidRPr="00172BFA">
        <w:rPr>
          <w:rFonts w:cs="Arial"/>
          <w:sz w:val="22"/>
          <w:szCs w:val="22"/>
        </w:rPr>
        <w:t>.</w:t>
      </w:r>
    </w:p>
    <w:p w:rsidR="007C01B7" w:rsidRPr="00172BFA" w:rsidRDefault="007C01B7" w:rsidP="001B23BC">
      <w:pPr>
        <w:pStyle w:val="BodyTextIndent2"/>
        <w:ind w:left="0" w:firstLine="0"/>
        <w:rPr>
          <w:rFonts w:cs="Arial"/>
          <w:sz w:val="22"/>
          <w:szCs w:val="22"/>
        </w:rPr>
      </w:pPr>
    </w:p>
    <w:p w:rsidR="007C01B7" w:rsidRPr="00172BFA" w:rsidRDefault="007C01B7" w:rsidP="001B23BC">
      <w:pPr>
        <w:pStyle w:val="BodyTextIndent2"/>
        <w:ind w:left="0" w:firstLine="0"/>
        <w:rPr>
          <w:rFonts w:cs="Arial"/>
          <w:b/>
          <w:sz w:val="22"/>
          <w:szCs w:val="22"/>
        </w:rPr>
      </w:pPr>
      <w:r w:rsidRPr="00172BFA">
        <w:rPr>
          <w:rFonts w:cs="Arial"/>
          <w:b/>
          <w:sz w:val="22"/>
          <w:szCs w:val="22"/>
        </w:rPr>
        <w:t xml:space="preserve">Article </w:t>
      </w:r>
      <w:r w:rsidR="00E56C37">
        <w:rPr>
          <w:rFonts w:cs="Arial"/>
          <w:b/>
          <w:sz w:val="22"/>
          <w:szCs w:val="22"/>
        </w:rPr>
        <w:t>7</w:t>
      </w:r>
      <w:r w:rsidRPr="00172BFA">
        <w:rPr>
          <w:rFonts w:cs="Arial"/>
          <w:b/>
          <w:sz w:val="22"/>
          <w:szCs w:val="22"/>
        </w:rPr>
        <w:t>.</w:t>
      </w:r>
      <w:r w:rsidRPr="00172BFA">
        <w:rPr>
          <w:rFonts w:cs="Arial"/>
          <w:b/>
          <w:sz w:val="22"/>
          <w:szCs w:val="22"/>
        </w:rPr>
        <w:tab/>
        <w:t>Confidentiality</w:t>
      </w:r>
    </w:p>
    <w:p w:rsidR="007C01B7" w:rsidRPr="00172BFA" w:rsidRDefault="007C01B7" w:rsidP="001B23BC">
      <w:pPr>
        <w:rPr>
          <w:rFonts w:cs="Arial"/>
          <w:sz w:val="22"/>
          <w:szCs w:val="22"/>
        </w:rPr>
      </w:pPr>
    </w:p>
    <w:p w:rsidR="007C01B7" w:rsidRPr="00172BFA" w:rsidRDefault="00E56C37" w:rsidP="001B23BC">
      <w:pPr>
        <w:pStyle w:val="BodyTextIndent"/>
        <w:rPr>
          <w:rFonts w:cs="Arial"/>
          <w:sz w:val="22"/>
          <w:szCs w:val="22"/>
        </w:rPr>
      </w:pPr>
      <w:r>
        <w:rPr>
          <w:rFonts w:cs="Arial"/>
          <w:sz w:val="22"/>
          <w:szCs w:val="22"/>
        </w:rPr>
        <w:t>7</w:t>
      </w:r>
      <w:r w:rsidR="007C01B7" w:rsidRPr="00172BFA">
        <w:rPr>
          <w:rFonts w:cs="Arial"/>
          <w:sz w:val="22"/>
          <w:szCs w:val="22"/>
        </w:rPr>
        <w:t>.1</w:t>
      </w:r>
      <w:r w:rsidR="007C01B7" w:rsidRPr="00172BFA">
        <w:rPr>
          <w:rFonts w:cs="Arial"/>
          <w:sz w:val="22"/>
          <w:szCs w:val="22"/>
        </w:rPr>
        <w:tab/>
      </w:r>
      <w:r w:rsidR="007C01B7" w:rsidRPr="00172BFA">
        <w:rPr>
          <w:rFonts w:cs="Arial"/>
          <w:b/>
          <w:sz w:val="22"/>
          <w:szCs w:val="22"/>
        </w:rPr>
        <w:t>Non-disclosure and Non-use</w:t>
      </w:r>
      <w:r w:rsidR="007C01B7" w:rsidRPr="00172BFA">
        <w:rPr>
          <w:rFonts w:cs="Arial"/>
          <w:sz w:val="22"/>
          <w:szCs w:val="22"/>
        </w:rPr>
        <w:t xml:space="preserve">.  </w:t>
      </w:r>
      <w:r w:rsidR="00F974E2">
        <w:rPr>
          <w:rFonts w:cs="Arial"/>
          <w:sz w:val="22"/>
          <w:szCs w:val="22"/>
        </w:rPr>
        <w:t xml:space="preserve">Neither </w:t>
      </w:r>
      <w:r w:rsidR="000B6163">
        <w:rPr>
          <w:rFonts w:cs="Arial"/>
          <w:sz w:val="22"/>
          <w:szCs w:val="22"/>
        </w:rPr>
        <w:t xml:space="preserve">VA </w:t>
      </w:r>
      <w:r w:rsidR="00F974E2">
        <w:rPr>
          <w:rFonts w:cs="Arial"/>
          <w:sz w:val="22"/>
          <w:szCs w:val="22"/>
        </w:rPr>
        <w:t xml:space="preserve">nor </w:t>
      </w:r>
      <w:r w:rsidR="003E540F">
        <w:rPr>
          <w:rFonts w:cs="Arial"/>
          <w:sz w:val="22"/>
          <w:szCs w:val="22"/>
        </w:rPr>
        <w:t>NPC</w:t>
      </w:r>
      <w:r w:rsidR="00F974E2">
        <w:rPr>
          <w:rFonts w:cs="Arial"/>
          <w:sz w:val="22"/>
          <w:szCs w:val="22"/>
        </w:rPr>
        <w:t xml:space="preserve"> </w:t>
      </w:r>
      <w:r w:rsidR="007C01B7" w:rsidRPr="00172BFA">
        <w:rPr>
          <w:rFonts w:cs="Arial"/>
          <w:sz w:val="22"/>
          <w:szCs w:val="22"/>
        </w:rPr>
        <w:t xml:space="preserve">may disclose or use any </w:t>
      </w:r>
      <w:r w:rsidR="000B6163">
        <w:rPr>
          <w:rFonts w:cs="Arial"/>
          <w:sz w:val="22"/>
          <w:szCs w:val="22"/>
        </w:rPr>
        <w:t xml:space="preserve">Collaborator </w:t>
      </w:r>
      <w:r w:rsidR="007C01B7" w:rsidRPr="00172BFA">
        <w:rPr>
          <w:rFonts w:cs="Arial"/>
          <w:sz w:val="22"/>
          <w:szCs w:val="22"/>
        </w:rPr>
        <w:t xml:space="preserve">Confidential Information, </w:t>
      </w:r>
      <w:r w:rsidR="000B6163">
        <w:rPr>
          <w:rFonts w:cs="Arial"/>
          <w:sz w:val="22"/>
          <w:szCs w:val="22"/>
        </w:rPr>
        <w:t xml:space="preserve">and </w:t>
      </w:r>
      <w:r w:rsidR="00EC39E6">
        <w:rPr>
          <w:rFonts w:cs="Arial"/>
          <w:sz w:val="22"/>
          <w:szCs w:val="22"/>
        </w:rPr>
        <w:t xml:space="preserve">neither </w:t>
      </w:r>
      <w:r w:rsidR="000B6163">
        <w:rPr>
          <w:rFonts w:cs="Arial"/>
          <w:sz w:val="22"/>
          <w:szCs w:val="22"/>
        </w:rPr>
        <w:t>Collaborator</w:t>
      </w:r>
      <w:r w:rsidR="00EC39E6">
        <w:rPr>
          <w:rFonts w:cs="Arial"/>
          <w:sz w:val="22"/>
          <w:szCs w:val="22"/>
        </w:rPr>
        <w:t xml:space="preserve"> </w:t>
      </w:r>
      <w:r w:rsidR="00E91AA2">
        <w:rPr>
          <w:rFonts w:cs="Arial"/>
          <w:sz w:val="22"/>
          <w:szCs w:val="22"/>
        </w:rPr>
        <w:t>nor NPC</w:t>
      </w:r>
      <w:r w:rsidR="000B6163" w:rsidRPr="00172BFA">
        <w:rPr>
          <w:rFonts w:cs="Arial"/>
          <w:sz w:val="22"/>
          <w:szCs w:val="22"/>
        </w:rPr>
        <w:t xml:space="preserve"> may disclose or use any </w:t>
      </w:r>
      <w:r w:rsidR="000B6163">
        <w:rPr>
          <w:rFonts w:cs="Arial"/>
          <w:sz w:val="22"/>
          <w:szCs w:val="22"/>
        </w:rPr>
        <w:t xml:space="preserve">VA </w:t>
      </w:r>
      <w:r w:rsidR="000B6163" w:rsidRPr="00172BFA">
        <w:rPr>
          <w:rFonts w:cs="Arial"/>
          <w:sz w:val="22"/>
          <w:szCs w:val="22"/>
        </w:rPr>
        <w:t xml:space="preserve">Confidential </w:t>
      </w:r>
      <w:r w:rsidR="00DA009F" w:rsidRPr="00172BFA">
        <w:rPr>
          <w:rFonts w:cs="Arial"/>
          <w:sz w:val="22"/>
          <w:szCs w:val="22"/>
        </w:rPr>
        <w:t>Information, except</w:t>
      </w:r>
      <w:r w:rsidR="007C01B7" w:rsidRPr="00172BFA">
        <w:rPr>
          <w:rFonts w:cs="Arial"/>
          <w:sz w:val="22"/>
          <w:szCs w:val="22"/>
        </w:rPr>
        <w:t xml:space="preserve"> as expressly permitted in this CRADA</w:t>
      </w:r>
      <w:r w:rsidR="0041263D">
        <w:rPr>
          <w:rFonts w:cs="Arial"/>
          <w:sz w:val="22"/>
          <w:szCs w:val="22"/>
        </w:rPr>
        <w:t xml:space="preserve"> or as required by law</w:t>
      </w:r>
      <w:r w:rsidR="007C01B7" w:rsidRPr="00172BFA">
        <w:rPr>
          <w:rFonts w:cs="Arial"/>
          <w:sz w:val="22"/>
          <w:szCs w:val="22"/>
        </w:rPr>
        <w:t>.</w:t>
      </w:r>
    </w:p>
    <w:p w:rsidR="007C01B7" w:rsidRPr="00172BFA" w:rsidRDefault="007C01B7" w:rsidP="001B23BC">
      <w:pPr>
        <w:pStyle w:val="BodyTextIndent"/>
        <w:rPr>
          <w:rFonts w:cs="Arial"/>
          <w:sz w:val="22"/>
          <w:szCs w:val="22"/>
        </w:rPr>
      </w:pPr>
    </w:p>
    <w:p w:rsidR="007C01B7" w:rsidRPr="00172BFA" w:rsidRDefault="00E56C37" w:rsidP="001B23BC">
      <w:pPr>
        <w:pStyle w:val="BodyTextIndent"/>
        <w:rPr>
          <w:rFonts w:cs="Arial"/>
          <w:b/>
          <w:snapToGrid/>
          <w:sz w:val="22"/>
          <w:szCs w:val="22"/>
        </w:rPr>
      </w:pPr>
      <w:r>
        <w:rPr>
          <w:rFonts w:cs="Arial"/>
          <w:snapToGrid/>
          <w:sz w:val="22"/>
          <w:szCs w:val="22"/>
        </w:rPr>
        <w:t>7</w:t>
      </w:r>
      <w:r w:rsidR="007C01B7" w:rsidRPr="00172BFA">
        <w:rPr>
          <w:rFonts w:cs="Arial"/>
          <w:snapToGrid/>
          <w:sz w:val="22"/>
          <w:szCs w:val="22"/>
        </w:rPr>
        <w:t>.2</w:t>
      </w:r>
      <w:r w:rsidR="007C01B7" w:rsidRPr="00172BFA">
        <w:rPr>
          <w:rFonts w:cs="Arial"/>
          <w:snapToGrid/>
          <w:sz w:val="22"/>
          <w:szCs w:val="22"/>
        </w:rPr>
        <w:tab/>
      </w:r>
      <w:r w:rsidR="007C01B7" w:rsidRPr="00172BFA">
        <w:rPr>
          <w:rFonts w:cs="Arial"/>
          <w:b/>
          <w:snapToGrid/>
          <w:sz w:val="22"/>
          <w:szCs w:val="22"/>
        </w:rPr>
        <w:t>Disclosure and Use of Confidential Information</w:t>
      </w:r>
    </w:p>
    <w:p w:rsidR="007C01B7" w:rsidRPr="00172BFA" w:rsidRDefault="007C01B7" w:rsidP="001B23BC">
      <w:pPr>
        <w:pStyle w:val="Indent3"/>
        <w:ind w:left="2160"/>
        <w:rPr>
          <w:rFonts w:cs="Arial"/>
          <w:sz w:val="22"/>
          <w:szCs w:val="22"/>
        </w:rPr>
      </w:pPr>
    </w:p>
    <w:p w:rsidR="007C01B7" w:rsidRPr="00172BFA" w:rsidRDefault="00E56C37" w:rsidP="001B23BC">
      <w:pPr>
        <w:pStyle w:val="Indent3"/>
        <w:jc w:val="both"/>
        <w:rPr>
          <w:rFonts w:cs="Arial"/>
          <w:sz w:val="22"/>
          <w:szCs w:val="22"/>
        </w:rPr>
      </w:pPr>
      <w:r>
        <w:rPr>
          <w:rFonts w:cs="Arial"/>
          <w:sz w:val="22"/>
          <w:szCs w:val="22"/>
        </w:rPr>
        <w:t>7</w:t>
      </w:r>
      <w:r w:rsidR="007C01B7" w:rsidRPr="00172BFA">
        <w:rPr>
          <w:rFonts w:cs="Arial"/>
          <w:sz w:val="22"/>
          <w:szCs w:val="22"/>
        </w:rPr>
        <w:t>.2.1</w:t>
      </w:r>
      <w:r w:rsidR="007C01B7" w:rsidRPr="00172BFA">
        <w:rPr>
          <w:rFonts w:cs="Arial"/>
          <w:sz w:val="22"/>
          <w:szCs w:val="22"/>
        </w:rPr>
        <w:tab/>
        <w:t xml:space="preserve">Each Party may use and disclose Confidential Information as needed to accomplish the </w:t>
      </w:r>
      <w:r w:rsidR="00193FD4">
        <w:rPr>
          <w:rFonts w:cs="Arial"/>
          <w:sz w:val="22"/>
          <w:szCs w:val="22"/>
        </w:rPr>
        <w:t>SOW</w:t>
      </w:r>
      <w:r w:rsidR="007C01B7" w:rsidRPr="00172BFA">
        <w:rPr>
          <w:rFonts w:cs="Arial"/>
          <w:sz w:val="22"/>
          <w:szCs w:val="22"/>
        </w:rPr>
        <w:t>.</w:t>
      </w:r>
    </w:p>
    <w:p w:rsidR="007C01B7" w:rsidRPr="00172BFA" w:rsidRDefault="007C01B7" w:rsidP="001B23BC">
      <w:pPr>
        <w:pStyle w:val="Indent3"/>
        <w:jc w:val="both"/>
        <w:rPr>
          <w:rFonts w:cs="Arial"/>
          <w:sz w:val="22"/>
          <w:szCs w:val="22"/>
        </w:rPr>
      </w:pPr>
    </w:p>
    <w:p w:rsidR="007C01B7" w:rsidRPr="00172BFA" w:rsidRDefault="00E56C37" w:rsidP="001B23BC">
      <w:pPr>
        <w:pStyle w:val="Indent3"/>
        <w:jc w:val="both"/>
        <w:rPr>
          <w:rFonts w:cs="Arial"/>
          <w:sz w:val="22"/>
          <w:szCs w:val="22"/>
        </w:rPr>
      </w:pPr>
      <w:r>
        <w:rPr>
          <w:rFonts w:cs="Arial"/>
          <w:sz w:val="22"/>
          <w:szCs w:val="22"/>
        </w:rPr>
        <w:t>7</w:t>
      </w:r>
      <w:r w:rsidR="007C01B7" w:rsidRPr="00172BFA">
        <w:rPr>
          <w:rFonts w:cs="Arial"/>
          <w:sz w:val="22"/>
          <w:szCs w:val="22"/>
        </w:rPr>
        <w:t>.2.</w:t>
      </w:r>
      <w:r w:rsidR="000A3AB9">
        <w:rPr>
          <w:rFonts w:cs="Arial"/>
          <w:sz w:val="22"/>
          <w:szCs w:val="22"/>
        </w:rPr>
        <w:t>2</w:t>
      </w:r>
      <w:r w:rsidR="007C01B7" w:rsidRPr="00172BFA">
        <w:rPr>
          <w:rFonts w:cs="Arial"/>
          <w:sz w:val="22"/>
          <w:szCs w:val="22"/>
        </w:rPr>
        <w:tab/>
        <w:t xml:space="preserve">A Party may disclose </w:t>
      </w:r>
      <w:r w:rsidR="00FA7CC8">
        <w:rPr>
          <w:rFonts w:cs="Arial"/>
          <w:sz w:val="22"/>
          <w:szCs w:val="22"/>
        </w:rPr>
        <w:t xml:space="preserve">the other Party’s </w:t>
      </w:r>
      <w:r w:rsidR="007C01B7" w:rsidRPr="00172BFA">
        <w:rPr>
          <w:rFonts w:cs="Arial"/>
          <w:sz w:val="22"/>
          <w:szCs w:val="22"/>
        </w:rPr>
        <w:t>Confidential Information:</w:t>
      </w:r>
    </w:p>
    <w:p w:rsidR="007C01B7" w:rsidRPr="00172BFA" w:rsidRDefault="007C01B7" w:rsidP="001B23BC">
      <w:pPr>
        <w:pStyle w:val="Indent3"/>
        <w:jc w:val="both"/>
        <w:rPr>
          <w:rFonts w:cs="Arial"/>
          <w:sz w:val="22"/>
          <w:szCs w:val="22"/>
        </w:rPr>
      </w:pPr>
    </w:p>
    <w:p w:rsidR="007C01B7" w:rsidRPr="00172BFA" w:rsidRDefault="007C01B7" w:rsidP="001B23BC">
      <w:pPr>
        <w:pStyle w:val="Indent3"/>
        <w:ind w:left="2160" w:hanging="1440"/>
        <w:jc w:val="both"/>
        <w:rPr>
          <w:rFonts w:cs="Arial"/>
          <w:sz w:val="22"/>
          <w:szCs w:val="22"/>
        </w:rPr>
      </w:pPr>
      <w:r w:rsidRPr="00172BFA">
        <w:rPr>
          <w:rFonts w:cs="Arial"/>
          <w:sz w:val="22"/>
          <w:szCs w:val="22"/>
        </w:rPr>
        <w:tab/>
        <w:t>(a)</w:t>
      </w:r>
      <w:r w:rsidRPr="00172BFA">
        <w:rPr>
          <w:rFonts w:cs="Arial"/>
          <w:sz w:val="22"/>
          <w:szCs w:val="22"/>
        </w:rPr>
        <w:tab/>
        <w:t>As required by a court, administrative or regulatory body of competent jurisdiction, by law, regulation or other applicable legal authority, or for patent filings and/or prosecution</w:t>
      </w:r>
      <w:r w:rsidR="007E4B34">
        <w:rPr>
          <w:rFonts w:cs="Arial"/>
          <w:sz w:val="22"/>
          <w:szCs w:val="22"/>
        </w:rPr>
        <w:t>; or</w:t>
      </w:r>
    </w:p>
    <w:p w:rsidR="007C01B7" w:rsidRPr="00172BFA" w:rsidRDefault="007C01B7" w:rsidP="001B23BC">
      <w:pPr>
        <w:pStyle w:val="Indent3"/>
        <w:jc w:val="both"/>
        <w:rPr>
          <w:rFonts w:cs="Arial"/>
          <w:sz w:val="22"/>
          <w:szCs w:val="22"/>
        </w:rPr>
      </w:pPr>
      <w:r w:rsidRPr="00172BFA">
        <w:rPr>
          <w:rFonts w:cs="Arial"/>
          <w:sz w:val="22"/>
          <w:szCs w:val="22"/>
        </w:rPr>
        <w:tab/>
      </w:r>
    </w:p>
    <w:p w:rsidR="007C01B7" w:rsidRPr="00172BFA" w:rsidRDefault="007C01B7" w:rsidP="001B23BC">
      <w:pPr>
        <w:pStyle w:val="Indent3"/>
        <w:ind w:left="2160" w:hanging="1440"/>
        <w:jc w:val="both"/>
        <w:rPr>
          <w:rFonts w:cs="Arial"/>
          <w:sz w:val="22"/>
          <w:szCs w:val="22"/>
        </w:rPr>
      </w:pPr>
      <w:r w:rsidRPr="00172BFA">
        <w:rPr>
          <w:rFonts w:cs="Arial"/>
          <w:sz w:val="22"/>
          <w:szCs w:val="22"/>
        </w:rPr>
        <w:tab/>
        <w:t>(b)</w:t>
      </w:r>
      <w:r w:rsidRPr="00172BFA">
        <w:rPr>
          <w:rFonts w:cs="Arial"/>
          <w:sz w:val="22"/>
          <w:szCs w:val="22"/>
        </w:rPr>
        <w:tab/>
        <w:t>When requested by the chairman of a congressional oversight committee of jurisdiction acting in its oversight capacity</w:t>
      </w:r>
      <w:r w:rsidR="007E4B34">
        <w:rPr>
          <w:rFonts w:cs="Arial"/>
          <w:sz w:val="22"/>
          <w:szCs w:val="22"/>
        </w:rPr>
        <w:t>; or</w:t>
      </w:r>
    </w:p>
    <w:p w:rsidR="007C01B7" w:rsidRPr="00172BFA" w:rsidRDefault="007C01B7" w:rsidP="001B23BC">
      <w:pPr>
        <w:pStyle w:val="Indent3"/>
        <w:jc w:val="both"/>
        <w:rPr>
          <w:rFonts w:cs="Arial"/>
          <w:sz w:val="22"/>
          <w:szCs w:val="22"/>
        </w:rPr>
      </w:pPr>
      <w:r w:rsidRPr="00172BFA">
        <w:rPr>
          <w:rFonts w:cs="Arial"/>
          <w:sz w:val="22"/>
          <w:szCs w:val="22"/>
        </w:rPr>
        <w:tab/>
      </w:r>
    </w:p>
    <w:p w:rsidR="007C01B7" w:rsidRPr="00172BFA" w:rsidRDefault="007C01B7" w:rsidP="001B23BC">
      <w:pPr>
        <w:pStyle w:val="Indent3"/>
        <w:ind w:left="2160" w:hanging="1440"/>
        <w:jc w:val="both"/>
        <w:rPr>
          <w:rFonts w:cs="Arial"/>
          <w:sz w:val="22"/>
          <w:szCs w:val="22"/>
        </w:rPr>
      </w:pPr>
      <w:r w:rsidRPr="00172BFA">
        <w:rPr>
          <w:rFonts w:cs="Arial"/>
          <w:sz w:val="22"/>
          <w:szCs w:val="22"/>
        </w:rPr>
        <w:tab/>
        <w:t>(c)</w:t>
      </w:r>
      <w:r w:rsidRPr="00172BFA">
        <w:rPr>
          <w:rFonts w:cs="Arial"/>
          <w:sz w:val="22"/>
          <w:szCs w:val="22"/>
        </w:rPr>
        <w:tab/>
        <w:t xml:space="preserve">When needed to </w:t>
      </w:r>
      <w:r w:rsidR="00546788" w:rsidRPr="00172BFA">
        <w:rPr>
          <w:rFonts w:cs="Arial"/>
          <w:sz w:val="22"/>
          <w:szCs w:val="22"/>
        </w:rPr>
        <w:t xml:space="preserve">provide medical care to </w:t>
      </w:r>
      <w:r w:rsidRPr="00172BFA">
        <w:rPr>
          <w:rFonts w:cs="Arial"/>
          <w:sz w:val="22"/>
          <w:szCs w:val="22"/>
        </w:rPr>
        <w:t>a research subject</w:t>
      </w:r>
      <w:r w:rsidR="00546788" w:rsidRPr="00172BFA">
        <w:rPr>
          <w:rFonts w:cs="Arial"/>
          <w:sz w:val="22"/>
          <w:szCs w:val="22"/>
        </w:rPr>
        <w:t xml:space="preserve"> when, in the opinion of the research subject’s health care providers, such treatment is reasonable and necessary</w:t>
      </w:r>
      <w:r w:rsidR="007E4B34">
        <w:rPr>
          <w:rFonts w:cs="Arial"/>
          <w:sz w:val="22"/>
          <w:szCs w:val="22"/>
        </w:rPr>
        <w:t>; or</w:t>
      </w:r>
    </w:p>
    <w:p w:rsidR="007C01B7" w:rsidRPr="00172BFA" w:rsidRDefault="007C01B7" w:rsidP="001B23BC">
      <w:pPr>
        <w:pStyle w:val="Indent3"/>
        <w:ind w:left="720" w:firstLine="0"/>
        <w:jc w:val="both"/>
        <w:rPr>
          <w:rFonts w:cs="Arial"/>
          <w:sz w:val="22"/>
          <w:szCs w:val="22"/>
        </w:rPr>
      </w:pPr>
    </w:p>
    <w:p w:rsidR="007C01B7" w:rsidRPr="00172BFA" w:rsidRDefault="007C01B7" w:rsidP="001B23BC">
      <w:pPr>
        <w:pStyle w:val="Indent3"/>
        <w:ind w:left="2160"/>
        <w:jc w:val="both"/>
        <w:rPr>
          <w:rFonts w:cs="Arial"/>
          <w:sz w:val="22"/>
          <w:szCs w:val="22"/>
        </w:rPr>
      </w:pPr>
      <w:r w:rsidRPr="00172BFA">
        <w:rPr>
          <w:rFonts w:cs="Arial"/>
          <w:sz w:val="22"/>
          <w:szCs w:val="22"/>
        </w:rPr>
        <w:t>(</w:t>
      </w:r>
      <w:r w:rsidR="00DA009F">
        <w:rPr>
          <w:rFonts w:cs="Arial"/>
          <w:sz w:val="22"/>
          <w:szCs w:val="22"/>
        </w:rPr>
        <w:t>d</w:t>
      </w:r>
      <w:r w:rsidRPr="00172BFA">
        <w:rPr>
          <w:rFonts w:cs="Arial"/>
          <w:sz w:val="22"/>
          <w:szCs w:val="22"/>
        </w:rPr>
        <w:t>)</w:t>
      </w:r>
      <w:r w:rsidRPr="00172BFA">
        <w:rPr>
          <w:rFonts w:cs="Arial"/>
          <w:sz w:val="22"/>
          <w:szCs w:val="22"/>
        </w:rPr>
        <w:tab/>
        <w:t>With the prior written consent of the providing Party.</w:t>
      </w:r>
    </w:p>
    <w:p w:rsidR="007C01B7" w:rsidRPr="00172BFA" w:rsidRDefault="007C01B7" w:rsidP="001B23BC">
      <w:pPr>
        <w:pStyle w:val="Indent3"/>
        <w:ind w:left="2160"/>
        <w:rPr>
          <w:rFonts w:cs="Arial"/>
          <w:sz w:val="22"/>
          <w:szCs w:val="22"/>
        </w:rPr>
      </w:pPr>
    </w:p>
    <w:p w:rsidR="007C01B7" w:rsidRDefault="00E56C37" w:rsidP="001B23BC">
      <w:pPr>
        <w:pStyle w:val="Indent3"/>
        <w:rPr>
          <w:rFonts w:cs="Arial"/>
          <w:sz w:val="22"/>
          <w:szCs w:val="22"/>
        </w:rPr>
      </w:pPr>
      <w:r>
        <w:rPr>
          <w:rFonts w:cs="Arial"/>
          <w:sz w:val="22"/>
          <w:szCs w:val="22"/>
        </w:rPr>
        <w:t>7</w:t>
      </w:r>
      <w:r w:rsidR="000A3AB9">
        <w:rPr>
          <w:rFonts w:cs="Arial"/>
          <w:sz w:val="22"/>
          <w:szCs w:val="22"/>
        </w:rPr>
        <w:t>.2.3</w:t>
      </w:r>
      <w:r w:rsidR="007C01B7" w:rsidRPr="00172BFA">
        <w:rPr>
          <w:rFonts w:cs="Arial"/>
          <w:sz w:val="22"/>
          <w:szCs w:val="22"/>
        </w:rPr>
        <w:tab/>
        <w:t xml:space="preserve"> A Party shall provide notice to the other Parties of an intended disclosure under (a), (b), </w:t>
      </w:r>
      <w:r w:rsidR="00CD1A6A">
        <w:rPr>
          <w:rFonts w:cs="Arial"/>
          <w:sz w:val="22"/>
          <w:szCs w:val="22"/>
        </w:rPr>
        <w:t xml:space="preserve">and </w:t>
      </w:r>
      <w:r w:rsidR="007C01B7" w:rsidRPr="00172BFA">
        <w:rPr>
          <w:rFonts w:cs="Arial"/>
          <w:sz w:val="22"/>
          <w:szCs w:val="22"/>
        </w:rPr>
        <w:t xml:space="preserve">(c) of </w:t>
      </w:r>
      <w:r w:rsidR="00C04F92">
        <w:rPr>
          <w:rFonts w:cs="Arial"/>
          <w:sz w:val="22"/>
          <w:szCs w:val="22"/>
        </w:rPr>
        <w:t>Section</w:t>
      </w:r>
      <w:r w:rsidR="007C01B7" w:rsidRPr="00172BFA">
        <w:rPr>
          <w:rFonts w:cs="Arial"/>
          <w:sz w:val="22"/>
          <w:szCs w:val="22"/>
        </w:rPr>
        <w:t xml:space="preserve"> </w:t>
      </w:r>
      <w:r w:rsidR="007E40C5">
        <w:rPr>
          <w:rFonts w:cs="Arial"/>
          <w:sz w:val="22"/>
          <w:szCs w:val="22"/>
        </w:rPr>
        <w:t>7</w:t>
      </w:r>
      <w:r w:rsidR="000A3AB9">
        <w:rPr>
          <w:rFonts w:cs="Arial"/>
          <w:sz w:val="22"/>
          <w:szCs w:val="22"/>
        </w:rPr>
        <w:t>.2.2</w:t>
      </w:r>
      <w:r w:rsidR="007C01B7" w:rsidRPr="00172BFA">
        <w:rPr>
          <w:rFonts w:cs="Arial"/>
          <w:sz w:val="22"/>
          <w:szCs w:val="22"/>
        </w:rPr>
        <w:t xml:space="preserve"> as soon as possible and shall limit any such disclosure to the extent possible.  Disclosure in accordance with </w:t>
      </w:r>
      <w:r w:rsidR="00C04F92">
        <w:rPr>
          <w:rFonts w:cs="Arial"/>
          <w:sz w:val="22"/>
          <w:szCs w:val="22"/>
        </w:rPr>
        <w:t>Section</w:t>
      </w:r>
      <w:r w:rsidR="007C01B7" w:rsidRPr="00172BFA">
        <w:rPr>
          <w:rFonts w:cs="Arial"/>
          <w:sz w:val="22"/>
          <w:szCs w:val="22"/>
        </w:rPr>
        <w:t xml:space="preserve"> </w:t>
      </w:r>
      <w:r w:rsidR="00DA009F">
        <w:rPr>
          <w:rFonts w:cs="Arial"/>
          <w:sz w:val="22"/>
          <w:szCs w:val="22"/>
        </w:rPr>
        <w:t>7</w:t>
      </w:r>
      <w:r w:rsidR="000A3AB9">
        <w:rPr>
          <w:rFonts w:cs="Arial"/>
          <w:sz w:val="22"/>
          <w:szCs w:val="22"/>
        </w:rPr>
        <w:t>.2.2</w:t>
      </w:r>
      <w:r w:rsidR="007C01B7" w:rsidRPr="00172BFA">
        <w:rPr>
          <w:rFonts w:cs="Arial"/>
          <w:sz w:val="22"/>
          <w:szCs w:val="22"/>
        </w:rPr>
        <w:t xml:space="preserve"> will not otherwise affect the confidential nature of the information.</w:t>
      </w:r>
    </w:p>
    <w:p w:rsidR="0001547D" w:rsidRPr="00172BFA" w:rsidRDefault="0001547D" w:rsidP="001B23BC">
      <w:pPr>
        <w:pStyle w:val="Indent3"/>
        <w:rPr>
          <w:rFonts w:cs="Arial"/>
          <w:sz w:val="22"/>
          <w:szCs w:val="22"/>
        </w:rPr>
      </w:pPr>
    </w:p>
    <w:p w:rsidR="007C01B7" w:rsidRPr="00172BFA" w:rsidRDefault="007C01B7" w:rsidP="001B23BC">
      <w:pPr>
        <w:pStyle w:val="Indent3"/>
        <w:rPr>
          <w:rFonts w:cs="Arial"/>
          <w:sz w:val="22"/>
          <w:szCs w:val="22"/>
        </w:rPr>
      </w:pPr>
    </w:p>
    <w:p w:rsidR="00B645A6" w:rsidRDefault="00E56C37" w:rsidP="001B23BC">
      <w:pPr>
        <w:ind w:left="720" w:hanging="720"/>
        <w:rPr>
          <w:rFonts w:cs="Arial"/>
          <w:sz w:val="22"/>
          <w:szCs w:val="22"/>
        </w:rPr>
      </w:pPr>
      <w:r>
        <w:rPr>
          <w:rFonts w:cs="Arial"/>
          <w:sz w:val="22"/>
          <w:szCs w:val="22"/>
        </w:rPr>
        <w:t>7</w:t>
      </w:r>
      <w:r w:rsidR="007C01B7" w:rsidRPr="00172BFA">
        <w:rPr>
          <w:rFonts w:cs="Arial"/>
          <w:sz w:val="22"/>
          <w:szCs w:val="22"/>
        </w:rPr>
        <w:t>.3</w:t>
      </w:r>
      <w:r w:rsidR="007C01B7" w:rsidRPr="00172BFA">
        <w:rPr>
          <w:rFonts w:cs="Arial"/>
          <w:sz w:val="22"/>
          <w:szCs w:val="22"/>
        </w:rPr>
        <w:tab/>
      </w:r>
      <w:r w:rsidR="007C01B7" w:rsidRPr="00172BFA">
        <w:rPr>
          <w:rFonts w:cs="Arial"/>
          <w:b/>
          <w:sz w:val="22"/>
          <w:szCs w:val="22"/>
        </w:rPr>
        <w:t>Duration of Confidentiality Obligation</w:t>
      </w:r>
      <w:r w:rsidR="007C01B7" w:rsidRPr="00172BFA">
        <w:rPr>
          <w:rFonts w:cs="Arial"/>
          <w:sz w:val="22"/>
          <w:szCs w:val="22"/>
        </w:rPr>
        <w:t xml:space="preserve">.  </w:t>
      </w:r>
    </w:p>
    <w:p w:rsidR="00562EA9" w:rsidRDefault="00562EA9" w:rsidP="001B23BC">
      <w:pPr>
        <w:ind w:left="1440" w:hanging="720"/>
        <w:rPr>
          <w:rFonts w:cs="Arial"/>
          <w:sz w:val="22"/>
          <w:szCs w:val="22"/>
        </w:rPr>
      </w:pPr>
    </w:p>
    <w:p w:rsidR="00B645A6" w:rsidRPr="0089494C" w:rsidRDefault="00B645A6" w:rsidP="001B23BC">
      <w:pPr>
        <w:ind w:left="1440" w:hanging="720"/>
        <w:rPr>
          <w:rFonts w:cs="Arial"/>
          <w:sz w:val="22"/>
          <w:szCs w:val="22"/>
        </w:rPr>
      </w:pPr>
      <w:r w:rsidRPr="00B645A6">
        <w:rPr>
          <w:rFonts w:cs="Arial"/>
          <w:sz w:val="22"/>
          <w:szCs w:val="22"/>
        </w:rPr>
        <w:t xml:space="preserve"> </w:t>
      </w:r>
      <w:r w:rsidR="00E56C37">
        <w:rPr>
          <w:rFonts w:cs="Arial"/>
          <w:sz w:val="22"/>
          <w:szCs w:val="22"/>
        </w:rPr>
        <w:t>7</w:t>
      </w:r>
      <w:r w:rsidRPr="0089494C">
        <w:rPr>
          <w:rFonts w:cs="Arial"/>
          <w:sz w:val="22"/>
          <w:szCs w:val="22"/>
        </w:rPr>
        <w:t>.3.1.</w:t>
      </w:r>
      <w:r w:rsidRPr="0089494C">
        <w:rPr>
          <w:rFonts w:cs="Arial"/>
          <w:sz w:val="22"/>
          <w:szCs w:val="22"/>
        </w:rPr>
        <w:tab/>
        <w:t>Confidential Inform</w:t>
      </w:r>
      <w:r w:rsidR="000C10C7">
        <w:rPr>
          <w:rFonts w:cs="Arial"/>
          <w:sz w:val="22"/>
          <w:szCs w:val="22"/>
        </w:rPr>
        <w:t>ation</w:t>
      </w:r>
      <w:r w:rsidRPr="0089494C">
        <w:rPr>
          <w:rFonts w:cs="Arial"/>
          <w:sz w:val="22"/>
          <w:szCs w:val="22"/>
        </w:rPr>
        <w:t xml:space="preserve"> </w:t>
      </w:r>
      <w:r w:rsidR="00491D58">
        <w:rPr>
          <w:rFonts w:cs="Arial"/>
          <w:sz w:val="22"/>
          <w:szCs w:val="22"/>
        </w:rPr>
        <w:t>that</w:t>
      </w:r>
      <w:r w:rsidRPr="0089494C">
        <w:rPr>
          <w:rFonts w:cs="Arial"/>
          <w:sz w:val="22"/>
          <w:szCs w:val="22"/>
        </w:rPr>
        <w:t xml:space="preserve"> is a trade secret, commercial or financial information under the meaning of section 552(b)(4) of title 5 of United States Code, </w:t>
      </w:r>
      <w:r w:rsidR="000C10C7">
        <w:rPr>
          <w:rFonts w:cs="Arial"/>
          <w:sz w:val="22"/>
          <w:szCs w:val="22"/>
        </w:rPr>
        <w:t xml:space="preserve">obtained </w:t>
      </w:r>
      <w:r w:rsidR="000C10C7">
        <w:rPr>
          <w:rFonts w:cs="Arial"/>
          <w:sz w:val="22"/>
          <w:szCs w:val="22"/>
        </w:rPr>
        <w:lastRenderedPageBreak/>
        <w:t xml:space="preserve">either in the conduct of this CRADA or as a result of activities related to this CRADA, and is from the Collaborator, </w:t>
      </w:r>
      <w:r w:rsidRPr="0089494C">
        <w:rPr>
          <w:rFonts w:cs="Arial"/>
          <w:sz w:val="22"/>
          <w:szCs w:val="22"/>
        </w:rPr>
        <w:t>shall not be disclosed by VA</w:t>
      </w:r>
      <w:r w:rsidR="00131AE4">
        <w:rPr>
          <w:rFonts w:cs="Arial"/>
          <w:sz w:val="22"/>
          <w:szCs w:val="22"/>
        </w:rPr>
        <w:t xml:space="preserve">. </w:t>
      </w:r>
      <w:r w:rsidRPr="0089494C">
        <w:rPr>
          <w:rFonts w:cs="Arial"/>
          <w:sz w:val="22"/>
          <w:szCs w:val="22"/>
        </w:rPr>
        <w:t xml:space="preserve">  </w:t>
      </w:r>
      <w:r w:rsidR="00FA7CC8">
        <w:rPr>
          <w:rFonts w:cs="Arial"/>
          <w:sz w:val="22"/>
          <w:szCs w:val="22"/>
        </w:rPr>
        <w:t>(</w:t>
      </w:r>
      <w:r w:rsidRPr="0089494C">
        <w:rPr>
          <w:rFonts w:cs="Arial"/>
          <w:sz w:val="22"/>
          <w:szCs w:val="22"/>
        </w:rPr>
        <w:t>15 U.S.C. § 3710a(c)(7)(A)</w:t>
      </w:r>
      <w:r w:rsidR="00FA7CC8">
        <w:rPr>
          <w:rFonts w:cs="Arial"/>
          <w:sz w:val="22"/>
          <w:szCs w:val="22"/>
        </w:rPr>
        <w:t>)</w:t>
      </w:r>
      <w:r w:rsidRPr="0089494C">
        <w:rPr>
          <w:rFonts w:cs="Arial"/>
          <w:sz w:val="22"/>
          <w:szCs w:val="22"/>
        </w:rPr>
        <w:t xml:space="preserve">.  </w:t>
      </w:r>
    </w:p>
    <w:p w:rsidR="00B645A6" w:rsidRPr="0089494C" w:rsidRDefault="00B645A6" w:rsidP="001B23BC">
      <w:pPr>
        <w:ind w:left="1440" w:hanging="720"/>
        <w:rPr>
          <w:rFonts w:cs="Arial"/>
          <w:sz w:val="22"/>
          <w:szCs w:val="22"/>
        </w:rPr>
      </w:pPr>
    </w:p>
    <w:p w:rsidR="00B645A6" w:rsidRDefault="00E56C37" w:rsidP="001B23BC">
      <w:pPr>
        <w:ind w:left="1440" w:hanging="720"/>
        <w:rPr>
          <w:rFonts w:cs="Arial"/>
          <w:sz w:val="22"/>
          <w:szCs w:val="22"/>
        </w:rPr>
      </w:pPr>
      <w:proofErr w:type="gramStart"/>
      <w:r>
        <w:rPr>
          <w:rFonts w:cs="Arial"/>
          <w:sz w:val="22"/>
          <w:szCs w:val="22"/>
        </w:rPr>
        <w:t>7</w:t>
      </w:r>
      <w:r w:rsidR="00B645A6" w:rsidRPr="0089494C">
        <w:rPr>
          <w:rFonts w:cs="Arial"/>
          <w:sz w:val="22"/>
          <w:szCs w:val="22"/>
        </w:rPr>
        <w:t xml:space="preserve">.3.2  </w:t>
      </w:r>
      <w:r w:rsidR="00B645A6" w:rsidRPr="0089494C">
        <w:rPr>
          <w:rFonts w:cs="Arial"/>
          <w:sz w:val="22"/>
          <w:szCs w:val="22"/>
        </w:rPr>
        <w:tab/>
      </w:r>
      <w:proofErr w:type="gramEnd"/>
      <w:r w:rsidR="00B645A6" w:rsidRPr="0089494C">
        <w:rPr>
          <w:rFonts w:cs="Arial"/>
          <w:sz w:val="22"/>
          <w:szCs w:val="22"/>
        </w:rPr>
        <w:t xml:space="preserve">Confidential Information that results from research and development activities under this CRADA (that would be a trade secret or commercial or financial information if the information had been obtained from Collaborator under Article </w:t>
      </w:r>
      <w:r w:rsidR="007E40C5">
        <w:rPr>
          <w:rFonts w:cs="Arial"/>
          <w:sz w:val="22"/>
          <w:szCs w:val="22"/>
        </w:rPr>
        <w:t>7</w:t>
      </w:r>
      <w:r w:rsidR="00B645A6" w:rsidRPr="0089494C">
        <w:rPr>
          <w:rFonts w:cs="Arial"/>
          <w:sz w:val="22"/>
          <w:szCs w:val="22"/>
        </w:rPr>
        <w:t>.3.1) shall be maintained as confidential by</w:t>
      </w:r>
      <w:r w:rsidR="004318DC">
        <w:rPr>
          <w:rFonts w:cs="Arial"/>
          <w:sz w:val="22"/>
          <w:szCs w:val="22"/>
        </w:rPr>
        <w:t xml:space="preserve"> a Party</w:t>
      </w:r>
      <w:r w:rsidR="00B645A6" w:rsidRPr="00B645A6">
        <w:rPr>
          <w:rFonts w:cs="Arial"/>
          <w:b/>
          <w:sz w:val="22"/>
          <w:szCs w:val="22"/>
        </w:rPr>
        <w:t xml:space="preserve"> </w:t>
      </w:r>
      <w:r w:rsidR="00B645A6" w:rsidRPr="0089494C">
        <w:rPr>
          <w:rFonts w:cs="Arial"/>
          <w:sz w:val="22"/>
          <w:szCs w:val="22"/>
        </w:rPr>
        <w:t xml:space="preserve">for </w:t>
      </w:r>
      <w:r w:rsidR="00BA53E2">
        <w:rPr>
          <w:rFonts w:cs="Arial"/>
          <w:sz w:val="22"/>
          <w:szCs w:val="22"/>
        </w:rPr>
        <w:t xml:space="preserve">five </w:t>
      </w:r>
      <w:r w:rsidR="00B645A6" w:rsidRPr="0089494C">
        <w:rPr>
          <w:rFonts w:cs="Arial"/>
          <w:sz w:val="22"/>
          <w:szCs w:val="22"/>
        </w:rPr>
        <w:t>(5) years after development of such information</w:t>
      </w:r>
      <w:r w:rsidR="00131AE4">
        <w:rPr>
          <w:rFonts w:cs="Arial"/>
          <w:sz w:val="22"/>
          <w:szCs w:val="22"/>
        </w:rPr>
        <w:t xml:space="preserve">. </w:t>
      </w:r>
      <w:r w:rsidR="00B645A6" w:rsidRPr="0089494C">
        <w:rPr>
          <w:rFonts w:cs="Arial"/>
          <w:sz w:val="22"/>
          <w:szCs w:val="22"/>
        </w:rPr>
        <w:t xml:space="preserve"> </w:t>
      </w:r>
      <w:r w:rsidR="00FA7CC8">
        <w:rPr>
          <w:rFonts w:cs="Arial"/>
          <w:sz w:val="22"/>
          <w:szCs w:val="22"/>
        </w:rPr>
        <w:t>(</w:t>
      </w:r>
      <w:r w:rsidR="00B645A6" w:rsidRPr="0089494C">
        <w:rPr>
          <w:rFonts w:cs="Arial"/>
          <w:sz w:val="22"/>
          <w:szCs w:val="22"/>
        </w:rPr>
        <w:t>15 U.S.C. § 3710a(c)(7)(B)</w:t>
      </w:r>
      <w:r w:rsidR="00FA7CC8">
        <w:rPr>
          <w:rFonts w:cs="Arial"/>
          <w:sz w:val="22"/>
          <w:szCs w:val="22"/>
        </w:rPr>
        <w:t>)</w:t>
      </w:r>
      <w:r w:rsidR="00B645A6" w:rsidRPr="0089494C">
        <w:rPr>
          <w:rFonts w:cs="Arial"/>
          <w:sz w:val="22"/>
          <w:szCs w:val="22"/>
        </w:rPr>
        <w:t xml:space="preserve">. </w:t>
      </w:r>
    </w:p>
    <w:p w:rsidR="00B645A6" w:rsidRDefault="00B645A6" w:rsidP="001B23BC">
      <w:pPr>
        <w:ind w:left="1440" w:hanging="720"/>
        <w:rPr>
          <w:rFonts w:cs="Arial"/>
          <w:sz w:val="22"/>
          <w:szCs w:val="22"/>
        </w:rPr>
      </w:pPr>
    </w:p>
    <w:p w:rsidR="007C01B7" w:rsidRDefault="00E56C37" w:rsidP="001B23BC">
      <w:pPr>
        <w:pStyle w:val="BodyTextIndent"/>
        <w:ind w:left="1440"/>
        <w:rPr>
          <w:sz w:val="22"/>
          <w:szCs w:val="22"/>
        </w:rPr>
      </w:pPr>
      <w:r>
        <w:rPr>
          <w:sz w:val="22"/>
          <w:szCs w:val="22"/>
        </w:rPr>
        <w:t>7</w:t>
      </w:r>
      <w:r w:rsidR="00B645A6" w:rsidRPr="004318DC">
        <w:rPr>
          <w:sz w:val="22"/>
          <w:szCs w:val="22"/>
        </w:rPr>
        <w:t>.3.3</w:t>
      </w:r>
      <w:r w:rsidR="00B645A6" w:rsidRPr="004318DC">
        <w:rPr>
          <w:sz w:val="22"/>
          <w:szCs w:val="22"/>
        </w:rPr>
        <w:tab/>
        <w:t>The obligation to maintain the confidentiality of Individually Identifiable Information shall</w:t>
      </w:r>
      <w:r w:rsidR="00491D58" w:rsidRPr="004318DC">
        <w:rPr>
          <w:sz w:val="22"/>
          <w:szCs w:val="22"/>
        </w:rPr>
        <w:t xml:space="preserve"> last </w:t>
      </w:r>
      <w:proofErr w:type="gramStart"/>
      <w:r w:rsidR="00491D58" w:rsidRPr="004318DC">
        <w:rPr>
          <w:sz w:val="22"/>
          <w:szCs w:val="22"/>
        </w:rPr>
        <w:t>as long as</w:t>
      </w:r>
      <w:proofErr w:type="gramEnd"/>
      <w:r w:rsidR="00491D58" w:rsidRPr="004318DC">
        <w:rPr>
          <w:sz w:val="22"/>
          <w:szCs w:val="22"/>
        </w:rPr>
        <w:t xml:space="preserve"> the Party</w:t>
      </w:r>
      <w:r w:rsidR="00445E4C" w:rsidRPr="004318DC">
        <w:rPr>
          <w:sz w:val="22"/>
          <w:szCs w:val="22"/>
        </w:rPr>
        <w:t xml:space="preserve"> or any successor-in-interest</w:t>
      </w:r>
      <w:r w:rsidR="00491D58" w:rsidRPr="004318DC">
        <w:rPr>
          <w:sz w:val="22"/>
          <w:szCs w:val="22"/>
        </w:rPr>
        <w:t xml:space="preserve"> maintains the Individually Identifiable Information.</w:t>
      </w:r>
    </w:p>
    <w:p w:rsidR="00EF6E29" w:rsidRPr="00172BFA" w:rsidRDefault="00EF6E29" w:rsidP="001B23BC">
      <w:pPr>
        <w:pStyle w:val="BodyTextIndent"/>
        <w:ind w:left="0" w:firstLine="0"/>
        <w:rPr>
          <w:rFonts w:cs="Arial"/>
          <w:bCs/>
          <w:iCs/>
          <w:snapToGrid/>
          <w:sz w:val="22"/>
          <w:szCs w:val="22"/>
        </w:rPr>
      </w:pPr>
    </w:p>
    <w:p w:rsidR="007C01B7" w:rsidRPr="00172BFA" w:rsidRDefault="007C01B7" w:rsidP="001B23BC">
      <w:pPr>
        <w:pStyle w:val="BodyTextIndent"/>
        <w:rPr>
          <w:rFonts w:cs="Arial"/>
          <w:b/>
          <w:sz w:val="22"/>
          <w:szCs w:val="22"/>
        </w:rPr>
      </w:pPr>
      <w:r w:rsidRPr="00172BFA">
        <w:rPr>
          <w:rFonts w:cs="Arial"/>
          <w:b/>
          <w:sz w:val="22"/>
          <w:szCs w:val="22"/>
        </w:rPr>
        <w:t xml:space="preserve">Article </w:t>
      </w:r>
      <w:r w:rsidR="00E56C37">
        <w:rPr>
          <w:rFonts w:cs="Arial"/>
          <w:b/>
          <w:sz w:val="22"/>
          <w:szCs w:val="22"/>
        </w:rPr>
        <w:t>8</w:t>
      </w:r>
      <w:r w:rsidRPr="00172BFA">
        <w:rPr>
          <w:rFonts w:cs="Arial"/>
          <w:b/>
          <w:sz w:val="22"/>
          <w:szCs w:val="22"/>
        </w:rPr>
        <w:t>.</w:t>
      </w:r>
      <w:r w:rsidRPr="00172BFA">
        <w:rPr>
          <w:rFonts w:cs="Arial"/>
          <w:b/>
          <w:sz w:val="22"/>
          <w:szCs w:val="22"/>
        </w:rPr>
        <w:tab/>
        <w:t xml:space="preserve">Warranties </w:t>
      </w:r>
    </w:p>
    <w:p w:rsidR="007C01B7" w:rsidRPr="00172BFA" w:rsidRDefault="007C01B7" w:rsidP="001B23BC">
      <w:pPr>
        <w:pStyle w:val="BodyTextIndent2"/>
        <w:ind w:left="720"/>
        <w:rPr>
          <w:rFonts w:cs="Arial"/>
          <w:sz w:val="22"/>
          <w:szCs w:val="22"/>
        </w:rPr>
      </w:pPr>
    </w:p>
    <w:p w:rsidR="007C01B7" w:rsidRPr="00172BFA" w:rsidRDefault="00E56C37" w:rsidP="001B23BC">
      <w:pPr>
        <w:pStyle w:val="BodyTextIndent"/>
        <w:rPr>
          <w:rFonts w:cs="Arial"/>
          <w:sz w:val="22"/>
          <w:szCs w:val="22"/>
        </w:rPr>
      </w:pPr>
      <w:r>
        <w:rPr>
          <w:rFonts w:cs="Arial"/>
          <w:sz w:val="22"/>
          <w:szCs w:val="22"/>
        </w:rPr>
        <w:t>8</w:t>
      </w:r>
      <w:r w:rsidR="007C01B7" w:rsidRPr="00172BFA">
        <w:rPr>
          <w:rFonts w:cs="Arial"/>
          <w:sz w:val="22"/>
          <w:szCs w:val="22"/>
        </w:rPr>
        <w:t xml:space="preserve">.1 </w:t>
      </w:r>
      <w:r w:rsidR="007C01B7" w:rsidRPr="00172BFA">
        <w:rPr>
          <w:rFonts w:cs="Arial"/>
          <w:sz w:val="22"/>
          <w:szCs w:val="22"/>
        </w:rPr>
        <w:tab/>
      </w:r>
      <w:r w:rsidR="007C01B7" w:rsidRPr="00172BFA">
        <w:rPr>
          <w:rFonts w:cs="Arial"/>
          <w:b/>
          <w:sz w:val="22"/>
          <w:szCs w:val="22"/>
        </w:rPr>
        <w:t>Party Warranties</w:t>
      </w:r>
      <w:r w:rsidR="007C01B7" w:rsidRPr="00172BFA">
        <w:rPr>
          <w:rFonts w:cs="Arial"/>
          <w:sz w:val="22"/>
          <w:szCs w:val="22"/>
        </w:rPr>
        <w:t>.  The Parties warrant:</w:t>
      </w:r>
    </w:p>
    <w:p w:rsidR="007C01B7" w:rsidRPr="00172BFA" w:rsidRDefault="007C01B7" w:rsidP="001B23BC">
      <w:pPr>
        <w:pStyle w:val="BodyTextIndent"/>
        <w:rPr>
          <w:rFonts w:cs="Arial"/>
          <w:sz w:val="22"/>
          <w:szCs w:val="22"/>
        </w:rPr>
      </w:pPr>
    </w:p>
    <w:p w:rsidR="007C01B7" w:rsidRPr="00172BFA" w:rsidRDefault="007C01B7" w:rsidP="001B23BC">
      <w:pPr>
        <w:pStyle w:val="BodyTextIndent"/>
        <w:ind w:left="1440"/>
        <w:rPr>
          <w:rFonts w:cs="Arial"/>
          <w:sz w:val="22"/>
          <w:szCs w:val="22"/>
        </w:rPr>
      </w:pPr>
      <w:r w:rsidRPr="00172BFA">
        <w:rPr>
          <w:rFonts w:cs="Arial"/>
          <w:sz w:val="22"/>
          <w:szCs w:val="22"/>
        </w:rPr>
        <w:t xml:space="preserve">(a) </w:t>
      </w:r>
      <w:r w:rsidRPr="00172BFA">
        <w:rPr>
          <w:rFonts w:cs="Arial"/>
          <w:sz w:val="22"/>
          <w:szCs w:val="22"/>
        </w:rPr>
        <w:tab/>
        <w:t xml:space="preserve">Each has authority to </w:t>
      </w:r>
      <w:proofErr w:type="gramStart"/>
      <w:r w:rsidRPr="00172BFA">
        <w:rPr>
          <w:rFonts w:cs="Arial"/>
          <w:sz w:val="22"/>
          <w:szCs w:val="22"/>
        </w:rPr>
        <w:t>enter into</w:t>
      </w:r>
      <w:proofErr w:type="gramEnd"/>
      <w:r w:rsidRPr="00172BFA">
        <w:rPr>
          <w:rFonts w:cs="Arial"/>
          <w:sz w:val="22"/>
          <w:szCs w:val="22"/>
        </w:rPr>
        <w:t xml:space="preserve"> this CRADA</w:t>
      </w:r>
      <w:r w:rsidR="00BA53E2">
        <w:rPr>
          <w:rFonts w:cs="Arial"/>
          <w:sz w:val="22"/>
          <w:szCs w:val="22"/>
        </w:rPr>
        <w:t>;</w:t>
      </w:r>
    </w:p>
    <w:p w:rsidR="007C01B7" w:rsidRPr="00172BFA" w:rsidRDefault="007C01B7" w:rsidP="001B23BC">
      <w:pPr>
        <w:pStyle w:val="BodyTextIndent"/>
        <w:ind w:left="1440"/>
        <w:rPr>
          <w:rFonts w:cs="Arial"/>
          <w:sz w:val="22"/>
          <w:szCs w:val="22"/>
        </w:rPr>
      </w:pPr>
    </w:p>
    <w:p w:rsidR="007C01B7" w:rsidRPr="00172BFA" w:rsidRDefault="007C01B7" w:rsidP="001B23BC">
      <w:pPr>
        <w:pStyle w:val="BodyTextIndent"/>
        <w:ind w:left="1440"/>
        <w:rPr>
          <w:rFonts w:cs="Arial"/>
          <w:sz w:val="22"/>
          <w:szCs w:val="22"/>
        </w:rPr>
      </w:pPr>
      <w:r w:rsidRPr="00172BFA">
        <w:rPr>
          <w:rFonts w:cs="Arial"/>
          <w:sz w:val="22"/>
          <w:szCs w:val="22"/>
        </w:rPr>
        <w:t xml:space="preserve">(b) </w:t>
      </w:r>
      <w:r w:rsidRPr="00172BFA">
        <w:rPr>
          <w:rFonts w:cs="Arial"/>
          <w:sz w:val="22"/>
          <w:szCs w:val="22"/>
        </w:rPr>
        <w:tab/>
        <w:t>The signatories have authority to sign on behalf of their organization</w:t>
      </w:r>
      <w:r w:rsidR="00BA53E2">
        <w:rPr>
          <w:rFonts w:cs="Arial"/>
          <w:sz w:val="22"/>
          <w:szCs w:val="22"/>
        </w:rPr>
        <w:t>;</w:t>
      </w:r>
    </w:p>
    <w:p w:rsidR="007C01B7" w:rsidRPr="00172BFA" w:rsidRDefault="007C01B7" w:rsidP="001B23BC">
      <w:pPr>
        <w:pStyle w:val="BodyTextIndent"/>
        <w:ind w:left="1440"/>
        <w:rPr>
          <w:rFonts w:cs="Arial"/>
          <w:sz w:val="22"/>
          <w:szCs w:val="22"/>
        </w:rPr>
      </w:pPr>
    </w:p>
    <w:p w:rsidR="007C01B7" w:rsidRPr="00172BFA" w:rsidRDefault="007C01B7" w:rsidP="001B23BC">
      <w:pPr>
        <w:pStyle w:val="BodyTextIndent"/>
        <w:ind w:left="1440"/>
        <w:rPr>
          <w:rFonts w:cs="Arial"/>
          <w:sz w:val="22"/>
          <w:szCs w:val="22"/>
        </w:rPr>
      </w:pPr>
      <w:r w:rsidRPr="00172BFA">
        <w:rPr>
          <w:rFonts w:cs="Arial"/>
          <w:sz w:val="22"/>
          <w:szCs w:val="22"/>
        </w:rPr>
        <w:t xml:space="preserve">(c) </w:t>
      </w:r>
      <w:r w:rsidRPr="00172BFA">
        <w:rPr>
          <w:rFonts w:cs="Arial"/>
          <w:sz w:val="22"/>
          <w:szCs w:val="22"/>
        </w:rPr>
        <w:tab/>
        <w:t>Neither they nor any of their personnel involved in this CRADA are debarred or suspended by any agency of Government, or are excluded from any Federal health care program, or have received notice of intent to seek such action</w:t>
      </w:r>
      <w:r w:rsidR="00BA53E2">
        <w:rPr>
          <w:rFonts w:cs="Arial"/>
          <w:sz w:val="22"/>
          <w:szCs w:val="22"/>
        </w:rPr>
        <w:t>; and</w:t>
      </w:r>
    </w:p>
    <w:p w:rsidR="007C01B7" w:rsidRPr="00172BFA" w:rsidRDefault="007C01B7" w:rsidP="001B23BC">
      <w:pPr>
        <w:pStyle w:val="BodyTextIndent"/>
        <w:ind w:left="1440"/>
        <w:rPr>
          <w:rFonts w:cs="Arial"/>
          <w:sz w:val="22"/>
          <w:szCs w:val="22"/>
        </w:rPr>
      </w:pPr>
    </w:p>
    <w:p w:rsidR="007C01B7" w:rsidRPr="00172BFA" w:rsidRDefault="007C01B7" w:rsidP="001B23BC">
      <w:pPr>
        <w:pStyle w:val="BodyTextIndent"/>
        <w:ind w:left="1440"/>
        <w:rPr>
          <w:rFonts w:cs="Arial"/>
          <w:sz w:val="22"/>
          <w:szCs w:val="22"/>
        </w:rPr>
      </w:pPr>
      <w:r w:rsidRPr="00172BFA">
        <w:rPr>
          <w:rFonts w:cs="Arial"/>
          <w:sz w:val="22"/>
          <w:szCs w:val="22"/>
        </w:rPr>
        <w:t xml:space="preserve">(d) </w:t>
      </w:r>
      <w:r w:rsidRPr="00172BFA">
        <w:rPr>
          <w:rFonts w:cs="Arial"/>
          <w:sz w:val="22"/>
          <w:szCs w:val="22"/>
        </w:rPr>
        <w:tab/>
        <w:t>No person or organization that becomes debarred or suspended during the performance of this CRADA shall be allowed to provide services or to participate in research under this CRADA.</w:t>
      </w:r>
    </w:p>
    <w:p w:rsidR="007C01B7" w:rsidRPr="00172BFA" w:rsidRDefault="007C01B7" w:rsidP="001B23BC">
      <w:pPr>
        <w:pStyle w:val="BodyTextIndent"/>
        <w:rPr>
          <w:rFonts w:cs="Arial"/>
          <w:sz w:val="22"/>
          <w:szCs w:val="22"/>
        </w:rPr>
      </w:pPr>
    </w:p>
    <w:p w:rsidR="007C01B7" w:rsidRPr="00172BFA" w:rsidRDefault="00E56C37" w:rsidP="001B23BC">
      <w:pPr>
        <w:pStyle w:val="BodyTextIndent"/>
        <w:rPr>
          <w:rFonts w:cs="Arial"/>
          <w:sz w:val="22"/>
          <w:szCs w:val="22"/>
        </w:rPr>
      </w:pPr>
      <w:r>
        <w:rPr>
          <w:rFonts w:cs="Arial"/>
          <w:sz w:val="22"/>
          <w:szCs w:val="22"/>
        </w:rPr>
        <w:t>8</w:t>
      </w:r>
      <w:r w:rsidR="007C01B7" w:rsidRPr="00172BFA">
        <w:rPr>
          <w:rFonts w:cs="Arial"/>
          <w:sz w:val="22"/>
          <w:szCs w:val="22"/>
        </w:rPr>
        <w:t xml:space="preserve">.2 </w:t>
      </w:r>
      <w:r w:rsidR="007C01B7" w:rsidRPr="00172BFA">
        <w:rPr>
          <w:rFonts w:cs="Arial"/>
          <w:sz w:val="22"/>
          <w:szCs w:val="22"/>
        </w:rPr>
        <w:tab/>
      </w:r>
      <w:r w:rsidR="007C01B7" w:rsidRPr="00172BFA">
        <w:rPr>
          <w:rFonts w:cs="Arial"/>
          <w:b/>
          <w:sz w:val="22"/>
          <w:szCs w:val="22"/>
        </w:rPr>
        <w:t>Additional Collaborator Warranties</w:t>
      </w:r>
      <w:r w:rsidR="007C01B7" w:rsidRPr="00172BFA">
        <w:rPr>
          <w:rFonts w:cs="Arial"/>
          <w:sz w:val="22"/>
          <w:szCs w:val="22"/>
        </w:rPr>
        <w:t>.  Collaborator also warrants:</w:t>
      </w:r>
    </w:p>
    <w:p w:rsidR="007C01B7" w:rsidRPr="00172BFA" w:rsidRDefault="007C01B7" w:rsidP="001B23BC">
      <w:pPr>
        <w:pStyle w:val="BodyTextIndent"/>
        <w:rPr>
          <w:rFonts w:cs="Arial"/>
          <w:sz w:val="22"/>
          <w:szCs w:val="22"/>
        </w:rPr>
      </w:pPr>
    </w:p>
    <w:p w:rsidR="007C01B7" w:rsidRPr="00172BFA" w:rsidRDefault="007C01B7" w:rsidP="001B23BC">
      <w:pPr>
        <w:pStyle w:val="BodyTextIndent2"/>
        <w:rPr>
          <w:rFonts w:cs="Arial"/>
          <w:sz w:val="22"/>
          <w:szCs w:val="22"/>
        </w:rPr>
      </w:pPr>
      <w:r w:rsidRPr="00172BFA">
        <w:rPr>
          <w:rFonts w:cs="Arial"/>
          <w:sz w:val="22"/>
          <w:szCs w:val="22"/>
        </w:rPr>
        <w:t xml:space="preserve">(a) </w:t>
      </w:r>
      <w:r w:rsidRPr="00172BFA">
        <w:rPr>
          <w:rFonts w:cs="Arial"/>
          <w:sz w:val="22"/>
          <w:szCs w:val="22"/>
        </w:rPr>
        <w:tab/>
        <w:t xml:space="preserve">Collaborator is financially able to satisfy the funding obligations described </w:t>
      </w:r>
      <w:r w:rsidR="00283394" w:rsidRPr="00172BFA">
        <w:rPr>
          <w:rFonts w:cs="Arial"/>
          <w:sz w:val="22"/>
          <w:szCs w:val="22"/>
        </w:rPr>
        <w:t>herein</w:t>
      </w:r>
      <w:r w:rsidR="00283394">
        <w:rPr>
          <w:rFonts w:cs="Arial"/>
          <w:sz w:val="22"/>
          <w:szCs w:val="22"/>
        </w:rPr>
        <w:t>; and</w:t>
      </w:r>
    </w:p>
    <w:p w:rsidR="007C01B7" w:rsidRPr="00172BFA" w:rsidRDefault="007C01B7" w:rsidP="001B23BC">
      <w:pPr>
        <w:ind w:left="1440" w:hanging="720"/>
        <w:rPr>
          <w:rFonts w:cs="Arial"/>
          <w:sz w:val="22"/>
          <w:szCs w:val="22"/>
        </w:rPr>
      </w:pPr>
    </w:p>
    <w:p w:rsidR="007C01B7" w:rsidRDefault="007C01B7" w:rsidP="001B23BC">
      <w:pPr>
        <w:ind w:left="1440" w:hanging="720"/>
        <w:rPr>
          <w:rFonts w:cs="Arial"/>
          <w:sz w:val="22"/>
          <w:szCs w:val="22"/>
        </w:rPr>
      </w:pPr>
      <w:r w:rsidRPr="00172BFA">
        <w:rPr>
          <w:rFonts w:cs="Arial"/>
          <w:sz w:val="22"/>
          <w:szCs w:val="22"/>
        </w:rPr>
        <w:t xml:space="preserve">(b) </w:t>
      </w:r>
      <w:r w:rsidRPr="00172BFA">
        <w:rPr>
          <w:rFonts w:cs="Arial"/>
          <w:sz w:val="22"/>
          <w:szCs w:val="22"/>
        </w:rPr>
        <w:tab/>
        <w:t xml:space="preserve">Collaborator maintains insurance or self-insurance at levels </w:t>
      </w:r>
      <w:proofErr w:type="gramStart"/>
      <w:r w:rsidRPr="00172BFA">
        <w:rPr>
          <w:rFonts w:cs="Arial"/>
          <w:sz w:val="22"/>
          <w:szCs w:val="22"/>
        </w:rPr>
        <w:t>sufficient</w:t>
      </w:r>
      <w:proofErr w:type="gramEnd"/>
      <w:r w:rsidRPr="00172BFA">
        <w:rPr>
          <w:rFonts w:cs="Arial"/>
          <w:sz w:val="22"/>
          <w:szCs w:val="22"/>
        </w:rPr>
        <w:t xml:space="preserve"> to support the indemnification obligations assumed herein.  Upon request, Collaborator shall provide evidence of such insurance</w:t>
      </w:r>
      <w:r w:rsidR="00EC39E6">
        <w:rPr>
          <w:rFonts w:cs="Arial"/>
          <w:sz w:val="22"/>
          <w:szCs w:val="22"/>
        </w:rPr>
        <w:t xml:space="preserve">, and </w:t>
      </w:r>
    </w:p>
    <w:p w:rsidR="00A30EC3" w:rsidRDefault="00A30EC3" w:rsidP="001B23BC">
      <w:pPr>
        <w:ind w:left="1440" w:hanging="720"/>
        <w:rPr>
          <w:rFonts w:cs="Arial"/>
          <w:sz w:val="22"/>
          <w:szCs w:val="22"/>
        </w:rPr>
      </w:pPr>
    </w:p>
    <w:p w:rsidR="00A30EC3" w:rsidRPr="00753107" w:rsidRDefault="00A30EC3" w:rsidP="00A30EC3">
      <w:pPr>
        <w:ind w:left="1440" w:hanging="720"/>
        <w:rPr>
          <w:rFonts w:cs="Arial"/>
          <w:sz w:val="22"/>
          <w:szCs w:val="22"/>
        </w:rPr>
      </w:pPr>
      <w:r>
        <w:rPr>
          <w:rFonts w:cs="Arial"/>
          <w:sz w:val="22"/>
          <w:szCs w:val="22"/>
        </w:rPr>
        <w:t>(c)</w:t>
      </w:r>
      <w:r>
        <w:rPr>
          <w:rFonts w:cs="Arial"/>
          <w:sz w:val="22"/>
          <w:szCs w:val="22"/>
        </w:rPr>
        <w:tab/>
        <w:t>Collaborator has provided a copy of its wa</w:t>
      </w:r>
      <w:r w:rsidR="00904C6C">
        <w:rPr>
          <w:rFonts w:cs="Arial"/>
          <w:sz w:val="22"/>
          <w:szCs w:val="22"/>
        </w:rPr>
        <w:t xml:space="preserve">rranty, if applicable, for the </w:t>
      </w:r>
      <w:r w:rsidR="00D9535D">
        <w:rPr>
          <w:rFonts w:cs="Arial"/>
          <w:sz w:val="22"/>
          <w:szCs w:val="22"/>
        </w:rPr>
        <w:t>Test Article</w:t>
      </w:r>
      <w:r>
        <w:rPr>
          <w:rFonts w:cs="Arial"/>
          <w:sz w:val="22"/>
          <w:szCs w:val="22"/>
        </w:rPr>
        <w:t xml:space="preserve"> </w:t>
      </w:r>
      <w:r w:rsidRPr="00753107">
        <w:rPr>
          <w:rFonts w:cs="Arial"/>
          <w:sz w:val="22"/>
          <w:szCs w:val="22"/>
        </w:rPr>
        <w:t>and comparator device, if any, and its terms are hereby incorporated into this CRADA.  If there is</w:t>
      </w:r>
      <w:r>
        <w:rPr>
          <w:rFonts w:cs="Arial"/>
          <w:sz w:val="22"/>
          <w:szCs w:val="22"/>
        </w:rPr>
        <w:t xml:space="preserve"> no</w:t>
      </w:r>
      <w:r w:rsidRPr="00753107">
        <w:rPr>
          <w:rFonts w:cs="Arial"/>
          <w:sz w:val="22"/>
          <w:szCs w:val="22"/>
        </w:rPr>
        <w:t xml:space="preserve"> appli</w:t>
      </w:r>
      <w:r>
        <w:rPr>
          <w:rFonts w:cs="Arial"/>
          <w:sz w:val="22"/>
          <w:szCs w:val="22"/>
        </w:rPr>
        <w:t>cable commercial warranty, the P</w:t>
      </w:r>
      <w:r w:rsidRPr="00753107">
        <w:rPr>
          <w:rFonts w:cs="Arial"/>
          <w:sz w:val="22"/>
          <w:szCs w:val="22"/>
        </w:rPr>
        <w:t>rotocol shall address post-clinical trial</w:t>
      </w:r>
      <w:r w:rsidR="00904C6C">
        <w:rPr>
          <w:rFonts w:cs="Arial"/>
          <w:sz w:val="22"/>
          <w:szCs w:val="22"/>
        </w:rPr>
        <w:t xml:space="preserve"> maintenance and repair of </w:t>
      </w:r>
      <w:r w:rsidR="00D9535D">
        <w:rPr>
          <w:rFonts w:cs="Arial"/>
          <w:sz w:val="22"/>
          <w:szCs w:val="22"/>
        </w:rPr>
        <w:t>the Test Article</w:t>
      </w:r>
      <w:r w:rsidR="0003539C">
        <w:rPr>
          <w:rFonts w:cs="Arial"/>
          <w:sz w:val="22"/>
          <w:szCs w:val="22"/>
        </w:rPr>
        <w:t>; and</w:t>
      </w:r>
    </w:p>
    <w:p w:rsidR="00A30EC3" w:rsidRPr="00753107" w:rsidRDefault="00A30EC3" w:rsidP="00A30EC3">
      <w:pPr>
        <w:pStyle w:val="BodyTextIndent2"/>
        <w:ind w:left="0" w:firstLine="0"/>
        <w:rPr>
          <w:rFonts w:cs="Arial"/>
          <w:sz w:val="22"/>
          <w:szCs w:val="22"/>
        </w:rPr>
      </w:pPr>
    </w:p>
    <w:p w:rsidR="00A30EC3" w:rsidRDefault="00A30EC3" w:rsidP="00A30EC3">
      <w:pPr>
        <w:ind w:left="1440" w:hanging="720"/>
        <w:rPr>
          <w:sz w:val="22"/>
          <w:szCs w:val="22"/>
        </w:rPr>
      </w:pPr>
      <w:r w:rsidRPr="00753107">
        <w:rPr>
          <w:rFonts w:cs="Arial"/>
          <w:sz w:val="22"/>
          <w:szCs w:val="22"/>
        </w:rPr>
        <w:t>(d)</w:t>
      </w:r>
      <w:r w:rsidRPr="00753107">
        <w:rPr>
          <w:rFonts w:cs="Arial"/>
          <w:sz w:val="22"/>
          <w:szCs w:val="22"/>
        </w:rPr>
        <w:tab/>
        <w:t xml:space="preserve">Collaborator warrants that they have </w:t>
      </w:r>
      <w:r w:rsidRPr="00753107">
        <w:rPr>
          <w:sz w:val="22"/>
          <w:szCs w:val="22"/>
        </w:rPr>
        <w:t>consulted and comply with all applicable FDA guidance documents, industry standards, and recommended practices</w:t>
      </w:r>
      <w:r>
        <w:rPr>
          <w:sz w:val="22"/>
          <w:szCs w:val="22"/>
        </w:rPr>
        <w:t xml:space="preserve"> regarding </w:t>
      </w:r>
      <w:r w:rsidR="00904C6C">
        <w:rPr>
          <w:sz w:val="22"/>
          <w:szCs w:val="22"/>
        </w:rPr>
        <w:t>the FDA classification for the investigational d</w:t>
      </w:r>
      <w:r>
        <w:rPr>
          <w:sz w:val="22"/>
          <w:szCs w:val="22"/>
        </w:rPr>
        <w:t>evice</w:t>
      </w:r>
      <w:r w:rsidR="0003539C">
        <w:rPr>
          <w:sz w:val="22"/>
          <w:szCs w:val="22"/>
        </w:rPr>
        <w:t>; and</w:t>
      </w:r>
      <w:r>
        <w:rPr>
          <w:sz w:val="22"/>
          <w:szCs w:val="22"/>
        </w:rPr>
        <w:t xml:space="preserve">.  </w:t>
      </w:r>
    </w:p>
    <w:p w:rsidR="00A30EC3" w:rsidRDefault="00A30EC3" w:rsidP="00EC4EF7">
      <w:pPr>
        <w:ind w:left="1440" w:hanging="720"/>
        <w:rPr>
          <w:rFonts w:cs="Arial"/>
          <w:sz w:val="22"/>
          <w:szCs w:val="22"/>
        </w:rPr>
      </w:pPr>
    </w:p>
    <w:p w:rsidR="00F974E2" w:rsidRDefault="00F974E2" w:rsidP="00EC4EF7">
      <w:pPr>
        <w:ind w:left="1440" w:hanging="720"/>
        <w:rPr>
          <w:rFonts w:cs="Arial"/>
          <w:sz w:val="22"/>
          <w:szCs w:val="22"/>
        </w:rPr>
      </w:pPr>
    </w:p>
    <w:p w:rsidR="00F974E2" w:rsidRPr="00172BFA" w:rsidRDefault="00F974E2" w:rsidP="001B23BC">
      <w:pPr>
        <w:ind w:left="1440" w:hanging="720"/>
        <w:jc w:val="both"/>
        <w:rPr>
          <w:rFonts w:cs="Arial"/>
          <w:sz w:val="22"/>
          <w:szCs w:val="22"/>
        </w:rPr>
      </w:pPr>
      <w:r>
        <w:rPr>
          <w:rFonts w:cs="Arial"/>
          <w:sz w:val="22"/>
          <w:szCs w:val="22"/>
        </w:rPr>
        <w:t>(</w:t>
      </w:r>
      <w:r w:rsidR="00A30EC3">
        <w:rPr>
          <w:rFonts w:cs="Arial"/>
          <w:sz w:val="22"/>
          <w:szCs w:val="22"/>
        </w:rPr>
        <w:t>e</w:t>
      </w:r>
      <w:r>
        <w:rPr>
          <w:rFonts w:cs="Arial"/>
          <w:sz w:val="22"/>
          <w:szCs w:val="22"/>
        </w:rPr>
        <w:t>)</w:t>
      </w:r>
      <w:r>
        <w:rPr>
          <w:rFonts w:cs="Arial"/>
          <w:sz w:val="22"/>
          <w:szCs w:val="22"/>
        </w:rPr>
        <w:tab/>
        <w:t xml:space="preserve">Collaborator’s study monitors understand and will respect the confidential nature of VA </w:t>
      </w:r>
      <w:r w:rsidR="00436DB5">
        <w:rPr>
          <w:rFonts w:cs="Arial"/>
          <w:sz w:val="22"/>
          <w:szCs w:val="22"/>
        </w:rPr>
        <w:t>subjects’</w:t>
      </w:r>
      <w:r>
        <w:rPr>
          <w:rFonts w:cs="Arial"/>
          <w:sz w:val="22"/>
          <w:szCs w:val="22"/>
        </w:rPr>
        <w:t xml:space="preserve"> health records. </w:t>
      </w:r>
    </w:p>
    <w:p w:rsidR="007C01B7" w:rsidRPr="00172BFA" w:rsidRDefault="007C01B7" w:rsidP="0056632D">
      <w:pPr>
        <w:ind w:left="1440" w:hanging="720"/>
        <w:rPr>
          <w:rFonts w:cs="Arial"/>
          <w:sz w:val="22"/>
          <w:szCs w:val="22"/>
        </w:rPr>
      </w:pPr>
    </w:p>
    <w:p w:rsidR="007C01B7" w:rsidRPr="00172BFA" w:rsidRDefault="007C01B7" w:rsidP="0056632D">
      <w:pPr>
        <w:pStyle w:val="Heading1"/>
        <w:rPr>
          <w:rFonts w:cs="Arial"/>
          <w:b w:val="0"/>
          <w:bCs/>
          <w:sz w:val="22"/>
          <w:szCs w:val="22"/>
        </w:rPr>
      </w:pPr>
    </w:p>
    <w:p w:rsidR="007C01B7" w:rsidRPr="00172BFA" w:rsidRDefault="007C01B7" w:rsidP="0056632D">
      <w:pPr>
        <w:pStyle w:val="Heading1"/>
        <w:rPr>
          <w:rFonts w:cs="Arial"/>
          <w:sz w:val="22"/>
          <w:szCs w:val="22"/>
        </w:rPr>
      </w:pPr>
      <w:r w:rsidRPr="00172BFA">
        <w:rPr>
          <w:rFonts w:cs="Arial"/>
          <w:sz w:val="22"/>
          <w:szCs w:val="22"/>
        </w:rPr>
        <w:t xml:space="preserve">Article </w:t>
      </w:r>
      <w:r w:rsidR="00E56C37">
        <w:rPr>
          <w:rFonts w:cs="Arial"/>
          <w:sz w:val="22"/>
          <w:szCs w:val="22"/>
        </w:rPr>
        <w:t>9</w:t>
      </w:r>
      <w:r w:rsidRPr="00172BFA">
        <w:rPr>
          <w:rFonts w:cs="Arial"/>
          <w:sz w:val="22"/>
          <w:szCs w:val="22"/>
        </w:rPr>
        <w:t>.</w:t>
      </w:r>
      <w:r w:rsidRPr="00172BFA">
        <w:rPr>
          <w:rFonts w:cs="Arial"/>
          <w:sz w:val="22"/>
          <w:szCs w:val="22"/>
        </w:rPr>
        <w:tab/>
        <w:t>Expiration and Termination</w:t>
      </w:r>
    </w:p>
    <w:p w:rsidR="007C01B7" w:rsidRPr="00172BFA" w:rsidRDefault="007C01B7" w:rsidP="0056632D">
      <w:pPr>
        <w:widowControl/>
        <w:ind w:left="720" w:hanging="720"/>
        <w:rPr>
          <w:rFonts w:cs="Arial"/>
          <w:sz w:val="22"/>
          <w:szCs w:val="22"/>
        </w:rPr>
      </w:pPr>
    </w:p>
    <w:p w:rsidR="007C01B7" w:rsidRPr="00172BFA" w:rsidRDefault="00E56C37" w:rsidP="001B23BC">
      <w:pPr>
        <w:pStyle w:val="BodyTextIndent"/>
        <w:jc w:val="both"/>
        <w:rPr>
          <w:rFonts w:cs="Arial"/>
          <w:sz w:val="22"/>
          <w:szCs w:val="22"/>
        </w:rPr>
      </w:pPr>
      <w:r>
        <w:rPr>
          <w:rFonts w:cs="Arial"/>
          <w:sz w:val="22"/>
          <w:szCs w:val="22"/>
        </w:rPr>
        <w:t>9</w:t>
      </w:r>
      <w:r w:rsidR="007C01B7" w:rsidRPr="00172BFA">
        <w:rPr>
          <w:rFonts w:cs="Arial"/>
          <w:sz w:val="22"/>
          <w:szCs w:val="22"/>
        </w:rPr>
        <w:t>.1</w:t>
      </w:r>
      <w:r w:rsidR="007C01B7" w:rsidRPr="00172BFA">
        <w:rPr>
          <w:rFonts w:cs="Arial"/>
          <w:sz w:val="22"/>
          <w:szCs w:val="22"/>
        </w:rPr>
        <w:tab/>
      </w:r>
      <w:r w:rsidR="007C01B7" w:rsidRPr="00172BFA">
        <w:rPr>
          <w:rFonts w:cs="Arial"/>
          <w:b/>
          <w:sz w:val="22"/>
          <w:szCs w:val="22"/>
        </w:rPr>
        <w:t>Expiration</w:t>
      </w:r>
      <w:r w:rsidR="007C01B7" w:rsidRPr="00172BFA">
        <w:rPr>
          <w:rFonts w:cs="Arial"/>
          <w:sz w:val="22"/>
          <w:szCs w:val="22"/>
        </w:rPr>
        <w:t xml:space="preserve">.  This CRADA shall expire </w:t>
      </w:r>
      <w:r w:rsidR="00D83DCB" w:rsidRPr="00D83DCB">
        <w:rPr>
          <w:rFonts w:cs="Arial"/>
          <w:sz w:val="22"/>
          <w:szCs w:val="22"/>
        </w:rPr>
        <w:t>in accordance with</w:t>
      </w:r>
      <w:r w:rsidR="00A40357">
        <w:rPr>
          <w:rFonts w:cs="Arial"/>
          <w:sz w:val="22"/>
          <w:szCs w:val="22"/>
        </w:rPr>
        <w:t xml:space="preserve"> the</w:t>
      </w:r>
      <w:r w:rsidR="00A40357" w:rsidRPr="00172BFA">
        <w:rPr>
          <w:rFonts w:cs="Arial"/>
          <w:sz w:val="22"/>
          <w:szCs w:val="22"/>
        </w:rPr>
        <w:t xml:space="preserve"> </w:t>
      </w:r>
      <w:r w:rsidR="00D83DCB" w:rsidRPr="00D83DCB">
        <w:rPr>
          <w:rFonts w:cs="Arial"/>
          <w:sz w:val="22"/>
          <w:szCs w:val="22"/>
        </w:rPr>
        <w:t>SOW.</w:t>
      </w:r>
      <w:r w:rsidR="007C01B7" w:rsidRPr="00172BFA">
        <w:rPr>
          <w:rFonts w:cs="Arial"/>
          <w:sz w:val="22"/>
          <w:szCs w:val="22"/>
        </w:rPr>
        <w:t xml:space="preserve"> The term of this CRADA may be extended by mutual written consent of the Parties in accordance with Article </w:t>
      </w:r>
      <w:r w:rsidR="00CB0D5C">
        <w:rPr>
          <w:rFonts w:cs="Arial"/>
          <w:sz w:val="22"/>
          <w:szCs w:val="22"/>
        </w:rPr>
        <w:t>13</w:t>
      </w:r>
      <w:r w:rsidR="007C01B7" w:rsidRPr="00172BFA">
        <w:rPr>
          <w:rFonts w:cs="Arial"/>
          <w:sz w:val="22"/>
          <w:szCs w:val="22"/>
        </w:rPr>
        <w:t>.6.</w:t>
      </w:r>
    </w:p>
    <w:p w:rsidR="007C01B7" w:rsidRPr="00172BFA" w:rsidRDefault="007C01B7" w:rsidP="001B23BC">
      <w:pPr>
        <w:pStyle w:val="BodyTextIndent"/>
        <w:jc w:val="both"/>
        <w:rPr>
          <w:rFonts w:cs="Arial"/>
          <w:sz w:val="22"/>
          <w:szCs w:val="22"/>
        </w:rPr>
      </w:pPr>
    </w:p>
    <w:p w:rsidR="007C01B7" w:rsidRPr="00172BFA" w:rsidRDefault="00E56C37" w:rsidP="001B23BC">
      <w:pPr>
        <w:pStyle w:val="BodyTextIndent"/>
        <w:jc w:val="both"/>
        <w:rPr>
          <w:rFonts w:cs="Arial"/>
          <w:sz w:val="22"/>
          <w:szCs w:val="22"/>
        </w:rPr>
      </w:pPr>
      <w:r>
        <w:rPr>
          <w:rFonts w:cs="Arial"/>
          <w:sz w:val="22"/>
          <w:szCs w:val="22"/>
        </w:rPr>
        <w:t>9</w:t>
      </w:r>
      <w:r w:rsidR="007C01B7" w:rsidRPr="00172BFA">
        <w:rPr>
          <w:rFonts w:cs="Arial"/>
          <w:sz w:val="22"/>
          <w:szCs w:val="22"/>
        </w:rPr>
        <w:t>.2</w:t>
      </w:r>
      <w:r w:rsidR="007C01B7" w:rsidRPr="00172BFA">
        <w:rPr>
          <w:rFonts w:cs="Arial"/>
          <w:sz w:val="22"/>
          <w:szCs w:val="22"/>
        </w:rPr>
        <w:tab/>
      </w:r>
      <w:r w:rsidR="007C01B7" w:rsidRPr="00172BFA">
        <w:rPr>
          <w:rFonts w:cs="Arial"/>
          <w:b/>
          <w:sz w:val="22"/>
          <w:szCs w:val="22"/>
        </w:rPr>
        <w:t>Termination by Mutual Consent</w:t>
      </w:r>
      <w:r w:rsidR="007C01B7" w:rsidRPr="00172BFA">
        <w:rPr>
          <w:rFonts w:cs="Arial"/>
          <w:sz w:val="22"/>
          <w:szCs w:val="22"/>
        </w:rPr>
        <w:t xml:space="preserve">.  VA and Collaborator may terminate this CRADA at any time by mutual written consent given in accordance with </w:t>
      </w:r>
      <w:r w:rsidR="00C04F92">
        <w:rPr>
          <w:rFonts w:cs="Arial"/>
          <w:sz w:val="22"/>
          <w:szCs w:val="22"/>
        </w:rPr>
        <w:t>Section</w:t>
      </w:r>
      <w:r w:rsidR="007C01B7" w:rsidRPr="00172BFA">
        <w:rPr>
          <w:rFonts w:cs="Arial"/>
          <w:sz w:val="22"/>
          <w:szCs w:val="22"/>
        </w:rPr>
        <w:t xml:space="preserve"> </w:t>
      </w:r>
      <w:r w:rsidR="00CB0D5C">
        <w:rPr>
          <w:rFonts w:cs="Arial"/>
          <w:sz w:val="22"/>
          <w:szCs w:val="22"/>
        </w:rPr>
        <w:t>13</w:t>
      </w:r>
      <w:r w:rsidR="007C01B7" w:rsidRPr="00172BFA">
        <w:rPr>
          <w:rFonts w:cs="Arial"/>
          <w:sz w:val="22"/>
          <w:szCs w:val="22"/>
        </w:rPr>
        <w:t>.6.</w:t>
      </w:r>
    </w:p>
    <w:p w:rsidR="007C01B7" w:rsidRPr="00172BFA" w:rsidRDefault="007C01B7" w:rsidP="001B23BC">
      <w:pPr>
        <w:pStyle w:val="BodyTextIndent"/>
        <w:jc w:val="both"/>
        <w:rPr>
          <w:rFonts w:cs="Arial"/>
          <w:sz w:val="22"/>
          <w:szCs w:val="22"/>
        </w:rPr>
      </w:pPr>
    </w:p>
    <w:p w:rsidR="007C01B7" w:rsidRPr="00172BFA" w:rsidRDefault="00E56C37" w:rsidP="001B23BC">
      <w:pPr>
        <w:pStyle w:val="BodyTextIndent"/>
        <w:jc w:val="both"/>
        <w:rPr>
          <w:rFonts w:cs="Arial"/>
          <w:sz w:val="22"/>
          <w:szCs w:val="22"/>
        </w:rPr>
      </w:pPr>
      <w:r>
        <w:rPr>
          <w:rFonts w:cs="Arial"/>
          <w:sz w:val="22"/>
          <w:szCs w:val="22"/>
        </w:rPr>
        <w:t>9</w:t>
      </w:r>
      <w:r w:rsidR="007C01B7" w:rsidRPr="00172BFA">
        <w:rPr>
          <w:rFonts w:cs="Arial"/>
          <w:sz w:val="22"/>
          <w:szCs w:val="22"/>
        </w:rPr>
        <w:t>.3</w:t>
      </w:r>
      <w:r w:rsidR="007C01B7" w:rsidRPr="00172BFA">
        <w:rPr>
          <w:rFonts w:cs="Arial"/>
          <w:sz w:val="22"/>
          <w:szCs w:val="22"/>
        </w:rPr>
        <w:tab/>
      </w:r>
      <w:r w:rsidR="007C01B7" w:rsidRPr="00172BFA">
        <w:rPr>
          <w:rFonts w:cs="Arial"/>
          <w:b/>
          <w:sz w:val="22"/>
          <w:szCs w:val="22"/>
        </w:rPr>
        <w:t>Unilateral Termination</w:t>
      </w:r>
      <w:r w:rsidR="007C01B7" w:rsidRPr="00172BFA">
        <w:rPr>
          <w:rFonts w:cs="Arial"/>
          <w:sz w:val="22"/>
          <w:szCs w:val="22"/>
        </w:rPr>
        <w:t xml:space="preserve">.  Either VA or Collaborator may unilaterally terminate this CRADA </w:t>
      </w:r>
      <w:r w:rsidR="00465453">
        <w:rPr>
          <w:rFonts w:cs="Arial"/>
          <w:sz w:val="22"/>
          <w:szCs w:val="22"/>
        </w:rPr>
        <w:t>(</w:t>
      </w:r>
      <w:r w:rsidR="007C01B7" w:rsidRPr="00172BFA">
        <w:rPr>
          <w:rFonts w:cs="Arial"/>
          <w:sz w:val="22"/>
          <w:szCs w:val="22"/>
        </w:rPr>
        <w:t xml:space="preserve">1) at any time by providing written notice in accordance with </w:t>
      </w:r>
      <w:r w:rsidR="003B1852">
        <w:rPr>
          <w:rFonts w:cs="Arial"/>
          <w:sz w:val="22"/>
          <w:szCs w:val="22"/>
        </w:rPr>
        <w:t>Section</w:t>
      </w:r>
      <w:r w:rsidR="007C01B7" w:rsidRPr="00172BFA">
        <w:rPr>
          <w:rFonts w:cs="Arial"/>
          <w:sz w:val="22"/>
          <w:szCs w:val="22"/>
        </w:rPr>
        <w:t xml:space="preserve"> </w:t>
      </w:r>
      <w:r w:rsidR="00CB0D5C">
        <w:rPr>
          <w:rFonts w:cs="Arial"/>
          <w:sz w:val="22"/>
          <w:szCs w:val="22"/>
        </w:rPr>
        <w:t>13</w:t>
      </w:r>
      <w:r w:rsidR="007C01B7" w:rsidRPr="00172BFA">
        <w:rPr>
          <w:rFonts w:cs="Arial"/>
          <w:sz w:val="22"/>
          <w:szCs w:val="22"/>
        </w:rPr>
        <w:t xml:space="preserve">.6 at least sixty (60) days before the desired termination date; or </w:t>
      </w:r>
      <w:r w:rsidR="00465453">
        <w:rPr>
          <w:rFonts w:cs="Arial"/>
          <w:sz w:val="22"/>
          <w:szCs w:val="22"/>
        </w:rPr>
        <w:t>(</w:t>
      </w:r>
      <w:r w:rsidR="007C01B7" w:rsidRPr="00172BFA">
        <w:rPr>
          <w:rFonts w:cs="Arial"/>
          <w:sz w:val="22"/>
          <w:szCs w:val="22"/>
        </w:rPr>
        <w:t>2) immediately upon a material breach, for good cause, for subject safety, or upon termination of the study by the FDA.</w:t>
      </w:r>
    </w:p>
    <w:p w:rsidR="007C01B7" w:rsidRPr="00172BFA" w:rsidRDefault="007C01B7" w:rsidP="001B23BC">
      <w:pPr>
        <w:pStyle w:val="BodyTextIndent"/>
        <w:jc w:val="both"/>
        <w:rPr>
          <w:rFonts w:cs="Arial"/>
          <w:sz w:val="22"/>
          <w:szCs w:val="22"/>
        </w:rPr>
      </w:pPr>
    </w:p>
    <w:p w:rsidR="007C01B7" w:rsidRPr="00172BFA" w:rsidRDefault="00E56C37" w:rsidP="001B23BC">
      <w:pPr>
        <w:pStyle w:val="BodyTextIndent"/>
        <w:jc w:val="both"/>
        <w:rPr>
          <w:rFonts w:cs="Arial"/>
          <w:sz w:val="22"/>
          <w:szCs w:val="22"/>
        </w:rPr>
      </w:pPr>
      <w:r>
        <w:rPr>
          <w:rFonts w:cs="Arial"/>
          <w:sz w:val="22"/>
          <w:szCs w:val="22"/>
        </w:rPr>
        <w:t>9</w:t>
      </w:r>
      <w:r w:rsidR="007C01B7" w:rsidRPr="00172BFA">
        <w:rPr>
          <w:rFonts w:cs="Arial"/>
          <w:sz w:val="22"/>
          <w:szCs w:val="22"/>
        </w:rPr>
        <w:t>.4</w:t>
      </w:r>
      <w:r w:rsidR="007C01B7" w:rsidRPr="00172BFA">
        <w:rPr>
          <w:rFonts w:cs="Arial"/>
          <w:sz w:val="22"/>
          <w:szCs w:val="22"/>
        </w:rPr>
        <w:tab/>
      </w:r>
      <w:r w:rsidR="007C01B7" w:rsidRPr="00172BFA">
        <w:rPr>
          <w:rFonts w:cs="Arial"/>
          <w:b/>
          <w:sz w:val="22"/>
          <w:szCs w:val="22"/>
        </w:rPr>
        <w:t>Payments</w:t>
      </w:r>
      <w:r w:rsidR="007C01B7" w:rsidRPr="00172BFA">
        <w:rPr>
          <w:rFonts w:cs="Arial"/>
          <w:sz w:val="22"/>
          <w:szCs w:val="22"/>
        </w:rPr>
        <w:t>.  If this CRADA is terminated, Collaborator shall pay any funds due through the date of termination and for work accomplished through the date of termination, as well as for reasonable termination costs and non-cancelable obligations</w:t>
      </w:r>
      <w:r w:rsidR="00465453">
        <w:rPr>
          <w:rFonts w:cs="Arial"/>
          <w:sz w:val="22"/>
          <w:szCs w:val="22"/>
        </w:rPr>
        <w:t>;</w:t>
      </w:r>
      <w:r w:rsidR="007C01B7" w:rsidRPr="00172BFA">
        <w:rPr>
          <w:rFonts w:cs="Arial"/>
          <w:sz w:val="22"/>
          <w:szCs w:val="22"/>
        </w:rPr>
        <w:t xml:space="preserve"> i.e., costs which cannot be prevented or mitigated and which arise directly as a result of this CRADA, including the cost of returning Collaborator property or removal of abandoned Collaborator property.  </w:t>
      </w:r>
      <w:r w:rsidR="00DE321C">
        <w:rPr>
          <w:rFonts w:cs="Arial"/>
          <w:sz w:val="22"/>
          <w:szCs w:val="22"/>
        </w:rPr>
        <w:t>If</w:t>
      </w:r>
      <w:r w:rsidR="007C01B7" w:rsidRPr="00172BFA">
        <w:rPr>
          <w:rFonts w:cs="Arial"/>
          <w:sz w:val="22"/>
          <w:szCs w:val="22"/>
        </w:rPr>
        <w:t xml:space="preserve"> the total payments made by Collaborator exceed the final calculation of the payments owed, NPC shall promptly reimburse such excess to Collaborator.</w:t>
      </w:r>
      <w:r w:rsidR="000A1B01">
        <w:rPr>
          <w:rFonts w:cs="Arial"/>
          <w:sz w:val="22"/>
          <w:szCs w:val="22"/>
        </w:rPr>
        <w:t xml:space="preserve">  </w:t>
      </w:r>
    </w:p>
    <w:p w:rsidR="007C01B7" w:rsidRPr="00172BFA" w:rsidRDefault="007C01B7" w:rsidP="001B23BC">
      <w:pPr>
        <w:pStyle w:val="BodyTextIndent"/>
        <w:ind w:left="0" w:firstLine="0"/>
        <w:jc w:val="both"/>
        <w:rPr>
          <w:rFonts w:cs="Arial"/>
          <w:sz w:val="22"/>
          <w:szCs w:val="22"/>
        </w:rPr>
      </w:pPr>
    </w:p>
    <w:p w:rsidR="007C01B7" w:rsidRPr="00172BFA" w:rsidRDefault="00E56C37" w:rsidP="001B23BC">
      <w:pPr>
        <w:pStyle w:val="BodyTextIndent"/>
        <w:jc w:val="both"/>
        <w:rPr>
          <w:rFonts w:cs="Arial"/>
          <w:sz w:val="22"/>
          <w:szCs w:val="22"/>
        </w:rPr>
      </w:pPr>
      <w:r>
        <w:rPr>
          <w:rFonts w:cs="Arial"/>
          <w:sz w:val="22"/>
          <w:szCs w:val="22"/>
        </w:rPr>
        <w:t>9</w:t>
      </w:r>
      <w:r w:rsidR="007C01B7" w:rsidRPr="00172BFA">
        <w:rPr>
          <w:rFonts w:cs="Arial"/>
          <w:sz w:val="22"/>
          <w:szCs w:val="22"/>
        </w:rPr>
        <w:t>.5</w:t>
      </w:r>
      <w:r w:rsidR="007C01B7" w:rsidRPr="00172BFA">
        <w:rPr>
          <w:rFonts w:cs="Arial"/>
          <w:sz w:val="22"/>
          <w:szCs w:val="22"/>
        </w:rPr>
        <w:tab/>
      </w:r>
      <w:r w:rsidR="007C01B7" w:rsidRPr="00172BFA">
        <w:rPr>
          <w:rFonts w:cs="Arial"/>
          <w:b/>
          <w:sz w:val="22"/>
          <w:szCs w:val="22"/>
        </w:rPr>
        <w:t>New Commitments</w:t>
      </w:r>
      <w:r w:rsidR="007C01B7" w:rsidRPr="00172BFA">
        <w:rPr>
          <w:rFonts w:cs="Arial"/>
          <w:sz w:val="22"/>
          <w:szCs w:val="22"/>
        </w:rPr>
        <w:t>.  No Party shall incur new expenses related to this CRADA after expiration, mutual termination, or unilateral termination and shall, to the extent feasible, cancel all outstanding commitments and contracts by the termination date.</w:t>
      </w:r>
    </w:p>
    <w:p w:rsidR="007C01B7" w:rsidRPr="00172BFA" w:rsidRDefault="007C01B7" w:rsidP="001B23BC">
      <w:pPr>
        <w:pStyle w:val="BodyTextIndent"/>
        <w:jc w:val="both"/>
        <w:rPr>
          <w:rFonts w:cs="Arial"/>
          <w:sz w:val="22"/>
          <w:szCs w:val="22"/>
        </w:rPr>
      </w:pPr>
    </w:p>
    <w:p w:rsidR="007C01B7" w:rsidRPr="00172BFA" w:rsidRDefault="007C01B7" w:rsidP="001B23BC">
      <w:pPr>
        <w:pStyle w:val="Heading1"/>
        <w:jc w:val="both"/>
        <w:rPr>
          <w:rFonts w:cs="Arial"/>
          <w:sz w:val="22"/>
          <w:szCs w:val="22"/>
        </w:rPr>
      </w:pPr>
      <w:r w:rsidRPr="00172BFA">
        <w:rPr>
          <w:rFonts w:cs="Arial"/>
          <w:sz w:val="22"/>
          <w:szCs w:val="22"/>
        </w:rPr>
        <w:t xml:space="preserve">Article </w:t>
      </w:r>
      <w:r w:rsidR="0059629C" w:rsidRPr="00172BFA">
        <w:rPr>
          <w:rFonts w:cs="Arial"/>
          <w:sz w:val="22"/>
          <w:szCs w:val="22"/>
        </w:rPr>
        <w:t>1</w:t>
      </w:r>
      <w:r w:rsidR="0059629C">
        <w:rPr>
          <w:rFonts w:cs="Arial"/>
          <w:sz w:val="22"/>
          <w:szCs w:val="22"/>
        </w:rPr>
        <w:t>0</w:t>
      </w:r>
      <w:r w:rsidRPr="00172BFA">
        <w:rPr>
          <w:rFonts w:cs="Arial"/>
          <w:sz w:val="22"/>
          <w:szCs w:val="22"/>
        </w:rPr>
        <w:t>.</w:t>
      </w:r>
      <w:r w:rsidRPr="00172BFA">
        <w:rPr>
          <w:rFonts w:cs="Arial"/>
          <w:sz w:val="22"/>
          <w:szCs w:val="22"/>
        </w:rPr>
        <w:tab/>
        <w:t>Disputes</w:t>
      </w:r>
    </w:p>
    <w:p w:rsidR="007C01B7" w:rsidRPr="00172BFA" w:rsidRDefault="007C01B7" w:rsidP="001B23BC">
      <w:pPr>
        <w:pStyle w:val="BodyTextIndent"/>
        <w:ind w:left="0" w:firstLine="0"/>
        <w:jc w:val="both"/>
        <w:rPr>
          <w:rFonts w:cs="Arial"/>
          <w:sz w:val="22"/>
          <w:szCs w:val="22"/>
        </w:rPr>
      </w:pPr>
    </w:p>
    <w:p w:rsidR="007C01B7" w:rsidRPr="00172BFA" w:rsidRDefault="0059629C" w:rsidP="001B23BC">
      <w:pPr>
        <w:pStyle w:val="BodyTextIndent"/>
        <w:tabs>
          <w:tab w:val="left" w:pos="1440"/>
        </w:tabs>
        <w:jc w:val="both"/>
        <w:rPr>
          <w:rFonts w:cs="Arial"/>
          <w:sz w:val="22"/>
          <w:szCs w:val="22"/>
        </w:rPr>
      </w:pPr>
      <w:r w:rsidRPr="00172BFA">
        <w:rPr>
          <w:rFonts w:cs="Arial"/>
          <w:sz w:val="22"/>
          <w:szCs w:val="22"/>
        </w:rPr>
        <w:t>1</w:t>
      </w:r>
      <w:r>
        <w:rPr>
          <w:rFonts w:cs="Arial"/>
          <w:sz w:val="22"/>
          <w:szCs w:val="22"/>
        </w:rPr>
        <w:t>0</w:t>
      </w:r>
      <w:r w:rsidR="007C01B7" w:rsidRPr="00172BFA">
        <w:rPr>
          <w:rFonts w:cs="Arial"/>
          <w:sz w:val="22"/>
          <w:szCs w:val="22"/>
        </w:rPr>
        <w:t>.1</w:t>
      </w:r>
      <w:r w:rsidR="007C01B7" w:rsidRPr="00172BFA">
        <w:rPr>
          <w:rFonts w:cs="Arial"/>
          <w:sz w:val="22"/>
          <w:szCs w:val="22"/>
        </w:rPr>
        <w:tab/>
      </w:r>
      <w:r w:rsidR="007C01B7" w:rsidRPr="00172BFA">
        <w:rPr>
          <w:rFonts w:cs="Arial"/>
          <w:b/>
          <w:sz w:val="22"/>
          <w:szCs w:val="22"/>
        </w:rPr>
        <w:t>Settlement</w:t>
      </w:r>
      <w:r w:rsidR="007C01B7" w:rsidRPr="00172BFA">
        <w:rPr>
          <w:rFonts w:cs="Arial"/>
          <w:sz w:val="22"/>
          <w:szCs w:val="22"/>
        </w:rPr>
        <w:t xml:space="preserve">.  Disputes shall be submitted jointly to VA and Collaborator in accordance with Article </w:t>
      </w:r>
      <w:r w:rsidR="00CB0D5C">
        <w:rPr>
          <w:rFonts w:cs="Arial"/>
          <w:sz w:val="22"/>
          <w:szCs w:val="22"/>
        </w:rPr>
        <w:t>13</w:t>
      </w:r>
      <w:r w:rsidR="007C01B7" w:rsidRPr="00172BFA">
        <w:rPr>
          <w:rFonts w:cs="Arial"/>
          <w:sz w:val="22"/>
          <w:szCs w:val="22"/>
        </w:rPr>
        <w:t xml:space="preserve">.6.  If VA and Collaborator are unable to jointly resolve the dispute within thirty (30) days after notification thereof, the VHA Office of the Under Secretary for Health shall propose a resolution.  Nothing in this Article prevents VA or Collaborator from pursuing any additional administrative remedies that may be available and, after exhaustion of such administrative remedies, pursuing judicial remedies.  When imposed by the IRB, requirements and modifications pertaining to the conduct of the Protocol are not disputes subject to settlement under this Article.  </w:t>
      </w:r>
      <w:proofErr w:type="gramStart"/>
      <w:r w:rsidR="007C01B7" w:rsidRPr="00172BFA">
        <w:rPr>
          <w:rFonts w:cs="Arial"/>
          <w:sz w:val="22"/>
          <w:szCs w:val="22"/>
        </w:rPr>
        <w:t>In the event that</w:t>
      </w:r>
      <w:proofErr w:type="gramEnd"/>
      <w:r w:rsidR="007C01B7" w:rsidRPr="00172BFA">
        <w:rPr>
          <w:rFonts w:cs="Arial"/>
          <w:sz w:val="22"/>
          <w:szCs w:val="22"/>
        </w:rPr>
        <w:t xml:space="preserve"> a joint decision cannot be reached, VA</w:t>
      </w:r>
      <w:r w:rsidR="007C01B7" w:rsidRPr="00172BFA">
        <w:rPr>
          <w:rFonts w:cs="Arial"/>
          <w:bCs/>
          <w:sz w:val="22"/>
          <w:szCs w:val="22"/>
        </w:rPr>
        <w:t xml:space="preserve"> </w:t>
      </w:r>
      <w:r w:rsidR="007C01B7" w:rsidRPr="00172BFA">
        <w:rPr>
          <w:rFonts w:cs="Arial"/>
          <w:sz w:val="22"/>
          <w:szCs w:val="22"/>
        </w:rPr>
        <w:t>policy is to encourage the use of Alternative Dispute Resolution (ADR) procedures.</w:t>
      </w:r>
    </w:p>
    <w:p w:rsidR="007C01B7" w:rsidRPr="00172BFA" w:rsidRDefault="007C01B7" w:rsidP="001B23BC">
      <w:pPr>
        <w:pStyle w:val="BodyTextIndent"/>
        <w:ind w:left="0" w:firstLine="0"/>
        <w:jc w:val="both"/>
        <w:rPr>
          <w:rFonts w:cs="Arial"/>
          <w:sz w:val="22"/>
          <w:szCs w:val="22"/>
        </w:rPr>
      </w:pPr>
    </w:p>
    <w:p w:rsidR="007679E7" w:rsidRPr="00172BFA" w:rsidRDefault="0059629C" w:rsidP="001B23BC">
      <w:pPr>
        <w:pStyle w:val="BodyTextIndent"/>
        <w:jc w:val="both"/>
        <w:rPr>
          <w:rFonts w:cs="Arial"/>
          <w:sz w:val="22"/>
          <w:szCs w:val="22"/>
        </w:rPr>
      </w:pPr>
      <w:r w:rsidRPr="00172BFA">
        <w:rPr>
          <w:rFonts w:cs="Arial"/>
          <w:sz w:val="22"/>
          <w:szCs w:val="22"/>
        </w:rPr>
        <w:t>1</w:t>
      </w:r>
      <w:r>
        <w:rPr>
          <w:rFonts w:cs="Arial"/>
          <w:sz w:val="22"/>
          <w:szCs w:val="22"/>
        </w:rPr>
        <w:t>0</w:t>
      </w:r>
      <w:r w:rsidR="007C01B7" w:rsidRPr="00172BFA">
        <w:rPr>
          <w:rFonts w:cs="Arial"/>
          <w:sz w:val="22"/>
          <w:szCs w:val="22"/>
        </w:rPr>
        <w:t>.2</w:t>
      </w:r>
      <w:r w:rsidR="007C01B7" w:rsidRPr="00172BFA">
        <w:rPr>
          <w:rFonts w:cs="Arial"/>
          <w:sz w:val="22"/>
          <w:szCs w:val="22"/>
        </w:rPr>
        <w:tab/>
      </w:r>
      <w:r w:rsidR="007C01B7" w:rsidRPr="00172BFA">
        <w:rPr>
          <w:rFonts w:cs="Arial"/>
          <w:b/>
          <w:sz w:val="22"/>
          <w:szCs w:val="22"/>
        </w:rPr>
        <w:t>Continuation of Work</w:t>
      </w:r>
      <w:r w:rsidR="007C01B7" w:rsidRPr="00172BFA">
        <w:rPr>
          <w:rFonts w:cs="Arial"/>
          <w:sz w:val="22"/>
          <w:szCs w:val="22"/>
        </w:rPr>
        <w:t>.  Pending the resolution of any dispute pursuant to this Article, the Parties agree to diligently pursue performance of all obligations to the extent possible.</w:t>
      </w:r>
      <w:r w:rsidR="005A0E2C" w:rsidDel="005A0E2C">
        <w:rPr>
          <w:rFonts w:cs="Arial"/>
          <w:sz w:val="22"/>
          <w:szCs w:val="22"/>
        </w:rPr>
        <w:t xml:space="preserve"> </w:t>
      </w:r>
    </w:p>
    <w:p w:rsidR="007C01B7" w:rsidRPr="00172BFA" w:rsidRDefault="007C01B7" w:rsidP="001B23BC">
      <w:pPr>
        <w:jc w:val="both"/>
        <w:rPr>
          <w:rFonts w:cs="Arial"/>
          <w:sz w:val="22"/>
          <w:szCs w:val="22"/>
        </w:rPr>
      </w:pPr>
    </w:p>
    <w:p w:rsidR="00365C1A" w:rsidRDefault="00594564" w:rsidP="00594564">
      <w:pPr>
        <w:jc w:val="both"/>
        <w:rPr>
          <w:rFonts w:cs="Arial"/>
          <w:b/>
          <w:sz w:val="22"/>
          <w:szCs w:val="22"/>
        </w:rPr>
      </w:pPr>
      <w:r w:rsidRPr="00365C1A">
        <w:rPr>
          <w:rFonts w:cs="Arial"/>
          <w:b/>
          <w:bCs/>
          <w:sz w:val="22"/>
          <w:szCs w:val="22"/>
        </w:rPr>
        <w:t>Article 11</w:t>
      </w:r>
      <w:r w:rsidR="00CB0D5C">
        <w:rPr>
          <w:rFonts w:cs="Arial"/>
          <w:b/>
          <w:bCs/>
          <w:sz w:val="22"/>
          <w:szCs w:val="22"/>
        </w:rPr>
        <w:t>.</w:t>
      </w:r>
      <w:r w:rsidRPr="00365C1A">
        <w:rPr>
          <w:rFonts w:cs="Arial"/>
          <w:b/>
          <w:bCs/>
          <w:sz w:val="22"/>
          <w:szCs w:val="22"/>
        </w:rPr>
        <w:t xml:space="preserve"> </w:t>
      </w:r>
      <w:r w:rsidRPr="00365C1A">
        <w:rPr>
          <w:rFonts w:cs="Arial"/>
          <w:b/>
          <w:bCs/>
          <w:sz w:val="22"/>
          <w:szCs w:val="22"/>
        </w:rPr>
        <w:tab/>
      </w:r>
      <w:r w:rsidRPr="00365C1A">
        <w:rPr>
          <w:rFonts w:cs="Arial"/>
          <w:b/>
          <w:bCs/>
          <w:sz w:val="22"/>
          <w:szCs w:val="22"/>
          <w:u w:val="single"/>
        </w:rPr>
        <w:t>Contract Research Organizations (CROs</w:t>
      </w:r>
      <w:r w:rsidR="00CB0D5C" w:rsidRPr="00365C1A">
        <w:rPr>
          <w:rFonts w:cs="Arial"/>
          <w:b/>
          <w:bCs/>
          <w:sz w:val="22"/>
          <w:szCs w:val="22"/>
          <w:u w:val="single"/>
        </w:rPr>
        <w:t>)</w:t>
      </w:r>
      <w:r w:rsidR="00CB0D5C" w:rsidRPr="00365C1A">
        <w:rPr>
          <w:rFonts w:cs="Arial"/>
          <w:b/>
          <w:sz w:val="22"/>
          <w:szCs w:val="22"/>
        </w:rPr>
        <w:t xml:space="preserve"> [</w:t>
      </w:r>
      <w:r w:rsidR="00213FE8" w:rsidRPr="003826D9">
        <w:rPr>
          <w:rFonts w:cs="Arial"/>
          <w:b/>
          <w:sz w:val="22"/>
          <w:szCs w:val="22"/>
          <w:highlight w:val="yellow"/>
        </w:rPr>
        <w:t xml:space="preserve">optional if there is a CRO; if not </w:t>
      </w:r>
      <w:r w:rsidR="00412944" w:rsidRPr="003826D9">
        <w:rPr>
          <w:rFonts w:cs="Arial"/>
          <w:b/>
          <w:sz w:val="22"/>
          <w:szCs w:val="22"/>
          <w:highlight w:val="yellow"/>
        </w:rPr>
        <w:t xml:space="preserve">this </w:t>
      </w:r>
      <w:r w:rsidR="00213FE8" w:rsidRPr="003826D9">
        <w:rPr>
          <w:rFonts w:cs="Arial"/>
          <w:b/>
          <w:sz w:val="22"/>
          <w:szCs w:val="22"/>
          <w:highlight w:val="yellow"/>
        </w:rPr>
        <w:t xml:space="preserve">Article </w:t>
      </w:r>
      <w:r w:rsidR="00412944" w:rsidRPr="003826D9">
        <w:rPr>
          <w:rFonts w:cs="Arial"/>
          <w:b/>
          <w:sz w:val="22"/>
          <w:szCs w:val="22"/>
          <w:highlight w:val="yellow"/>
        </w:rPr>
        <w:t>will</w:t>
      </w:r>
      <w:r w:rsidR="00213FE8" w:rsidRPr="003826D9">
        <w:rPr>
          <w:rFonts w:cs="Arial"/>
          <w:b/>
          <w:sz w:val="22"/>
          <w:szCs w:val="22"/>
          <w:highlight w:val="yellow"/>
        </w:rPr>
        <w:t xml:space="preserve"> remain blank</w:t>
      </w:r>
      <w:r w:rsidR="00213FE8">
        <w:rPr>
          <w:rFonts w:cs="Arial"/>
          <w:b/>
          <w:sz w:val="22"/>
          <w:szCs w:val="22"/>
        </w:rPr>
        <w:t>]</w:t>
      </w:r>
    </w:p>
    <w:p w:rsidR="00213FE8" w:rsidRPr="00365C1A" w:rsidRDefault="00213FE8" w:rsidP="00594564">
      <w:pPr>
        <w:jc w:val="both"/>
        <w:rPr>
          <w:rFonts w:cs="Arial"/>
          <w:b/>
          <w:sz w:val="22"/>
          <w:szCs w:val="22"/>
        </w:rPr>
      </w:pPr>
    </w:p>
    <w:p w:rsidR="000A3AB9" w:rsidRDefault="00365C1A" w:rsidP="006359A0">
      <w:pPr>
        <w:ind w:left="720" w:hanging="720"/>
        <w:jc w:val="both"/>
        <w:rPr>
          <w:rFonts w:cs="Arial"/>
          <w:sz w:val="22"/>
          <w:szCs w:val="22"/>
        </w:rPr>
      </w:pPr>
      <w:r>
        <w:rPr>
          <w:rFonts w:cs="Arial"/>
          <w:sz w:val="22"/>
          <w:szCs w:val="22"/>
        </w:rPr>
        <w:t xml:space="preserve">11.1 </w:t>
      </w:r>
      <w:r>
        <w:rPr>
          <w:rFonts w:cs="Arial"/>
          <w:sz w:val="22"/>
          <w:szCs w:val="22"/>
        </w:rPr>
        <w:tab/>
      </w:r>
      <w:r w:rsidR="000A3AB9">
        <w:rPr>
          <w:rFonts w:cs="Arial"/>
          <w:sz w:val="22"/>
          <w:szCs w:val="22"/>
        </w:rPr>
        <w:t xml:space="preserve">Pursuant to 21 </w:t>
      </w:r>
      <w:r w:rsidR="000A3AB9" w:rsidRPr="00D642C6">
        <w:rPr>
          <w:rFonts w:cs="Arial"/>
          <w:sz w:val="22"/>
          <w:szCs w:val="22"/>
        </w:rPr>
        <w:t>C</w:t>
      </w:r>
      <w:r w:rsidR="00B33432" w:rsidRPr="00D642C6">
        <w:rPr>
          <w:rFonts w:cs="Arial"/>
          <w:sz w:val="22"/>
          <w:szCs w:val="22"/>
        </w:rPr>
        <w:t>.</w:t>
      </w:r>
      <w:r w:rsidR="000A3AB9" w:rsidRPr="00D642C6">
        <w:rPr>
          <w:rFonts w:cs="Arial"/>
          <w:sz w:val="22"/>
          <w:szCs w:val="22"/>
        </w:rPr>
        <w:t>F</w:t>
      </w:r>
      <w:r w:rsidR="00B33432" w:rsidRPr="00D642C6">
        <w:rPr>
          <w:rFonts w:cs="Arial"/>
          <w:sz w:val="22"/>
          <w:szCs w:val="22"/>
        </w:rPr>
        <w:t>.</w:t>
      </w:r>
      <w:r w:rsidR="000A3AB9" w:rsidRPr="00D642C6">
        <w:rPr>
          <w:rFonts w:cs="Arial"/>
          <w:sz w:val="22"/>
          <w:szCs w:val="22"/>
        </w:rPr>
        <w:t>R</w:t>
      </w:r>
      <w:r w:rsidR="00B33432" w:rsidRPr="00D642C6">
        <w:rPr>
          <w:rFonts w:cs="Arial"/>
          <w:sz w:val="22"/>
          <w:szCs w:val="22"/>
        </w:rPr>
        <w:t>.</w:t>
      </w:r>
      <w:r w:rsidR="000A3AB9">
        <w:rPr>
          <w:rFonts w:cs="Arial"/>
          <w:sz w:val="22"/>
          <w:szCs w:val="22"/>
        </w:rPr>
        <w:t xml:space="preserve"> Part 312.52, </w:t>
      </w:r>
      <w:r w:rsidR="00594564" w:rsidRPr="00594564">
        <w:rPr>
          <w:rFonts w:cs="Arial"/>
          <w:sz w:val="22"/>
          <w:szCs w:val="22"/>
        </w:rPr>
        <w:t>Collaborator may retain one or more CROs to assist Collaborator in managing and monitoring the study.  VA acknow</w:t>
      </w:r>
      <w:r w:rsidR="003116C6">
        <w:rPr>
          <w:rFonts w:cs="Arial"/>
          <w:sz w:val="22"/>
          <w:szCs w:val="22"/>
        </w:rPr>
        <w:t xml:space="preserve">ledges Collaborator’s right to </w:t>
      </w:r>
      <w:r w:rsidR="00594564" w:rsidRPr="00594564">
        <w:rPr>
          <w:rFonts w:cs="Arial"/>
          <w:sz w:val="22"/>
          <w:szCs w:val="22"/>
        </w:rPr>
        <w:t xml:space="preserve">transfer, in whole or in part, without the consent of VA, any of Collaborator’s obligations under this </w:t>
      </w:r>
      <w:r w:rsidR="00292E1E" w:rsidRPr="00D642C6">
        <w:rPr>
          <w:rFonts w:cs="Arial"/>
          <w:sz w:val="22"/>
          <w:szCs w:val="22"/>
        </w:rPr>
        <w:t>CRADA</w:t>
      </w:r>
      <w:r w:rsidR="00594564" w:rsidRPr="00594564">
        <w:rPr>
          <w:rFonts w:cs="Arial"/>
          <w:sz w:val="22"/>
          <w:szCs w:val="22"/>
        </w:rPr>
        <w:t xml:space="preserve"> to any such CROs. The Parties acknowledge that the CROs are </w:t>
      </w:r>
      <w:r w:rsidR="00594564" w:rsidRPr="00594564">
        <w:rPr>
          <w:rFonts w:cs="Arial"/>
          <w:sz w:val="22"/>
          <w:szCs w:val="22"/>
        </w:rPr>
        <w:lastRenderedPageBreak/>
        <w:t xml:space="preserve">independent contractors of Collaborator, and when assuming any obligation of Collaborator, must comply with 21 </w:t>
      </w:r>
      <w:r w:rsidR="00594564" w:rsidRPr="00D642C6">
        <w:rPr>
          <w:rFonts w:cs="Arial"/>
          <w:sz w:val="22"/>
          <w:szCs w:val="22"/>
        </w:rPr>
        <w:t>C</w:t>
      </w:r>
      <w:r w:rsidR="00B33432" w:rsidRPr="00D642C6">
        <w:rPr>
          <w:rFonts w:cs="Arial"/>
          <w:sz w:val="22"/>
          <w:szCs w:val="22"/>
        </w:rPr>
        <w:t>.</w:t>
      </w:r>
      <w:r w:rsidR="00594564" w:rsidRPr="00D642C6">
        <w:rPr>
          <w:rFonts w:cs="Arial"/>
          <w:sz w:val="22"/>
          <w:szCs w:val="22"/>
        </w:rPr>
        <w:t>F</w:t>
      </w:r>
      <w:r w:rsidR="00B33432" w:rsidRPr="00D642C6">
        <w:rPr>
          <w:rFonts w:cs="Arial"/>
          <w:sz w:val="22"/>
          <w:szCs w:val="22"/>
        </w:rPr>
        <w:t>.</w:t>
      </w:r>
      <w:r w:rsidR="00594564" w:rsidRPr="00D642C6">
        <w:rPr>
          <w:rFonts w:cs="Arial"/>
          <w:sz w:val="22"/>
          <w:szCs w:val="22"/>
        </w:rPr>
        <w:t>R</w:t>
      </w:r>
      <w:r w:rsidR="00B33432" w:rsidRPr="00D642C6">
        <w:rPr>
          <w:rFonts w:cs="Arial"/>
          <w:sz w:val="22"/>
          <w:szCs w:val="22"/>
        </w:rPr>
        <w:t>.</w:t>
      </w:r>
      <w:r w:rsidR="00594564" w:rsidRPr="00594564">
        <w:rPr>
          <w:rFonts w:cs="Arial"/>
          <w:sz w:val="22"/>
          <w:szCs w:val="22"/>
        </w:rPr>
        <w:t xml:space="preserve"> Part 312</w:t>
      </w:r>
      <w:r w:rsidR="00594564">
        <w:rPr>
          <w:rFonts w:cs="Arial"/>
          <w:sz w:val="22"/>
          <w:szCs w:val="22"/>
        </w:rPr>
        <w:t>.</w:t>
      </w:r>
      <w:r w:rsidR="00594564" w:rsidRPr="00594564">
        <w:rPr>
          <w:rFonts w:cs="Arial"/>
          <w:sz w:val="22"/>
          <w:szCs w:val="22"/>
        </w:rPr>
        <w:t xml:space="preserve">   </w:t>
      </w:r>
    </w:p>
    <w:p w:rsidR="000A3AB9" w:rsidRDefault="000A3AB9" w:rsidP="00365C1A">
      <w:pPr>
        <w:jc w:val="both"/>
        <w:rPr>
          <w:rFonts w:cs="Arial"/>
          <w:sz w:val="22"/>
          <w:szCs w:val="22"/>
        </w:rPr>
      </w:pPr>
    </w:p>
    <w:p w:rsidR="00594564" w:rsidRPr="00594564" w:rsidRDefault="000A3AB9" w:rsidP="006359A0">
      <w:pPr>
        <w:ind w:left="720" w:hanging="720"/>
        <w:jc w:val="both"/>
        <w:rPr>
          <w:rFonts w:cs="Arial"/>
          <w:sz w:val="22"/>
          <w:szCs w:val="22"/>
        </w:rPr>
      </w:pPr>
      <w:r>
        <w:rPr>
          <w:rFonts w:cs="Arial"/>
          <w:sz w:val="22"/>
          <w:szCs w:val="22"/>
        </w:rPr>
        <w:t xml:space="preserve">11.2   </w:t>
      </w:r>
      <w:r w:rsidR="00594564" w:rsidRPr="00594564">
        <w:rPr>
          <w:rFonts w:cs="Arial"/>
          <w:sz w:val="22"/>
          <w:szCs w:val="22"/>
        </w:rPr>
        <w:t>Collaborator agrees that responsibility for the quality and integrity of the data, including VA Confidential Information</w:t>
      </w:r>
      <w:r w:rsidR="00292E1E" w:rsidRPr="00D642C6">
        <w:rPr>
          <w:rFonts w:cs="Arial"/>
          <w:sz w:val="22"/>
          <w:szCs w:val="22"/>
        </w:rPr>
        <w:t>,</w:t>
      </w:r>
      <w:r w:rsidR="00594564" w:rsidRPr="00594564">
        <w:rPr>
          <w:rFonts w:cs="Arial"/>
          <w:sz w:val="22"/>
          <w:szCs w:val="22"/>
        </w:rPr>
        <w:t xml:space="preserve"> remains with Collaborator </w:t>
      </w:r>
      <w:r w:rsidR="002A749D">
        <w:rPr>
          <w:rFonts w:cs="Arial"/>
          <w:sz w:val="22"/>
          <w:szCs w:val="22"/>
        </w:rPr>
        <w:t>after the data is received by the Collaborator</w:t>
      </w:r>
      <w:r w:rsidR="00594564" w:rsidRPr="00594564">
        <w:rPr>
          <w:rFonts w:cs="Arial"/>
          <w:sz w:val="22"/>
          <w:szCs w:val="22"/>
        </w:rPr>
        <w:t xml:space="preserve">.  Collaborator represents and warrants that: </w:t>
      </w:r>
      <w:r w:rsidR="00B33432" w:rsidRPr="00D642C6">
        <w:rPr>
          <w:rFonts w:cs="Arial"/>
          <w:sz w:val="22"/>
          <w:szCs w:val="22"/>
        </w:rPr>
        <w:t>(</w:t>
      </w:r>
      <w:r w:rsidR="00594564" w:rsidRPr="00594564">
        <w:rPr>
          <w:rFonts w:cs="Arial"/>
          <w:sz w:val="22"/>
          <w:szCs w:val="22"/>
        </w:rPr>
        <w:t>1</w:t>
      </w:r>
      <w:r w:rsidR="00594564" w:rsidRPr="00D642C6">
        <w:rPr>
          <w:rFonts w:cs="Arial"/>
          <w:sz w:val="22"/>
          <w:szCs w:val="22"/>
        </w:rPr>
        <w:t>)</w:t>
      </w:r>
      <w:r w:rsidR="00594564" w:rsidRPr="00594564">
        <w:rPr>
          <w:rFonts w:cs="Arial"/>
          <w:sz w:val="22"/>
          <w:szCs w:val="22"/>
        </w:rPr>
        <w:t xml:space="preserve"> Collaborator and CRO have entered into a separate contract whereby CRO has assumed obligations and liability for any obligations that CRO undertakes pursuant to this CRADA; </w:t>
      </w:r>
      <w:r w:rsidR="00B33432" w:rsidRPr="00D642C6">
        <w:rPr>
          <w:rFonts w:cs="Arial"/>
          <w:sz w:val="22"/>
          <w:szCs w:val="22"/>
        </w:rPr>
        <w:t>(</w:t>
      </w:r>
      <w:r w:rsidR="00594564" w:rsidRPr="00594564">
        <w:rPr>
          <w:rFonts w:cs="Arial"/>
          <w:sz w:val="22"/>
          <w:szCs w:val="22"/>
        </w:rPr>
        <w:t>2</w:t>
      </w:r>
      <w:r w:rsidR="00594564" w:rsidRPr="00D642C6">
        <w:rPr>
          <w:rFonts w:cs="Arial"/>
          <w:sz w:val="22"/>
          <w:szCs w:val="22"/>
        </w:rPr>
        <w:t>)</w:t>
      </w:r>
      <w:r w:rsidR="00594564" w:rsidRPr="00594564">
        <w:rPr>
          <w:rFonts w:cs="Arial"/>
          <w:sz w:val="22"/>
          <w:szCs w:val="22"/>
        </w:rPr>
        <w:t xml:space="preserve"> Collaborator’s use of CRO in managing and monitoring the study will not impact Collaborator’s indemnification and liability responsibilities as set forth in Article 12</w:t>
      </w:r>
      <w:r w:rsidR="00292E1E" w:rsidRPr="00D642C6">
        <w:rPr>
          <w:rFonts w:cs="Arial"/>
          <w:sz w:val="22"/>
          <w:szCs w:val="22"/>
        </w:rPr>
        <w:t>;</w:t>
      </w:r>
      <w:r w:rsidR="00594564" w:rsidRPr="00594564">
        <w:rPr>
          <w:rFonts w:cs="Arial"/>
          <w:sz w:val="22"/>
          <w:szCs w:val="22"/>
        </w:rPr>
        <w:t xml:space="preserve"> and </w:t>
      </w:r>
      <w:r w:rsidR="00B33432" w:rsidRPr="00D642C6">
        <w:rPr>
          <w:rFonts w:cs="Arial"/>
          <w:sz w:val="22"/>
          <w:szCs w:val="22"/>
        </w:rPr>
        <w:t>(</w:t>
      </w:r>
      <w:r w:rsidR="00594564" w:rsidRPr="00594564">
        <w:rPr>
          <w:rFonts w:cs="Arial"/>
          <w:sz w:val="22"/>
          <w:szCs w:val="22"/>
        </w:rPr>
        <w:t>3</w:t>
      </w:r>
      <w:r w:rsidR="00594564" w:rsidRPr="00D642C6">
        <w:rPr>
          <w:rFonts w:cs="Arial"/>
          <w:sz w:val="22"/>
          <w:szCs w:val="22"/>
        </w:rPr>
        <w:t>)</w:t>
      </w:r>
      <w:r w:rsidR="00594564" w:rsidRPr="00594564">
        <w:rPr>
          <w:rFonts w:cs="Arial"/>
          <w:sz w:val="22"/>
          <w:szCs w:val="22"/>
        </w:rPr>
        <w:t xml:space="preserve"> CRO will abide by the terms and conditions of this CRADA as applicable.</w:t>
      </w:r>
    </w:p>
    <w:p w:rsidR="00594564" w:rsidRPr="00594564" w:rsidRDefault="00594564" w:rsidP="001B23BC">
      <w:pPr>
        <w:jc w:val="both"/>
        <w:rPr>
          <w:rFonts w:cs="Arial"/>
          <w:sz w:val="22"/>
          <w:szCs w:val="22"/>
        </w:rPr>
      </w:pPr>
    </w:p>
    <w:p w:rsidR="00594564" w:rsidRPr="00594564" w:rsidRDefault="000A3AB9" w:rsidP="006359A0">
      <w:pPr>
        <w:ind w:left="720" w:hanging="720"/>
        <w:jc w:val="both"/>
        <w:rPr>
          <w:rFonts w:cs="Arial"/>
          <w:bCs/>
          <w:sz w:val="22"/>
          <w:szCs w:val="22"/>
        </w:rPr>
      </w:pPr>
      <w:r w:rsidRPr="000A3AB9">
        <w:rPr>
          <w:rFonts w:cs="Arial"/>
          <w:bCs/>
          <w:sz w:val="22"/>
          <w:szCs w:val="22"/>
        </w:rPr>
        <w:t>11.3</w:t>
      </w:r>
      <w:r w:rsidR="00365C1A" w:rsidRPr="000A3AB9">
        <w:rPr>
          <w:rFonts w:cs="Arial"/>
          <w:bCs/>
          <w:sz w:val="22"/>
          <w:szCs w:val="22"/>
        </w:rPr>
        <w:tab/>
      </w:r>
      <w:r w:rsidR="00594564" w:rsidRPr="001B23BC">
        <w:rPr>
          <w:b/>
          <w:sz w:val="22"/>
        </w:rPr>
        <w:t>Liability between the CRO and VA</w:t>
      </w:r>
      <w:r w:rsidR="003B1852" w:rsidRPr="00D55DE7">
        <w:rPr>
          <w:rFonts w:cs="Arial"/>
          <w:b/>
          <w:bCs/>
          <w:sz w:val="22"/>
          <w:szCs w:val="22"/>
        </w:rPr>
        <w:t>.</w:t>
      </w:r>
      <w:r w:rsidR="00594564" w:rsidRPr="00594564">
        <w:rPr>
          <w:rFonts w:cs="Arial"/>
          <w:bCs/>
          <w:sz w:val="22"/>
          <w:szCs w:val="22"/>
        </w:rPr>
        <w:t xml:space="preserve"> </w:t>
      </w:r>
      <w:r w:rsidR="00594564" w:rsidRPr="00594564">
        <w:rPr>
          <w:rFonts w:cs="Arial"/>
          <w:sz w:val="22"/>
          <w:szCs w:val="22"/>
        </w:rPr>
        <w:t xml:space="preserve">Collaborator represents and warrants that in its separate contract with CRO, the CRO has or will acknowledge that it shall be liable for any monetary or property loss, injury or death caused by its negligence in performance of its responsibilities under this CRADA, and any breach of this </w:t>
      </w:r>
      <w:r w:rsidR="00292E1E">
        <w:rPr>
          <w:rFonts w:cs="Arial"/>
          <w:sz w:val="22"/>
          <w:szCs w:val="22"/>
        </w:rPr>
        <w:t>CRADA</w:t>
      </w:r>
      <w:r w:rsidR="00594564" w:rsidRPr="00594564">
        <w:rPr>
          <w:rFonts w:cs="Arial"/>
          <w:sz w:val="22"/>
          <w:szCs w:val="22"/>
        </w:rPr>
        <w:t xml:space="preserve"> caused by the CRO.  Notwithstanding the foregoing, the Collaborator agrees that it may not escape any liability or indemnification it may have toward VA in the course of this CRADA by using a CRO. </w:t>
      </w:r>
    </w:p>
    <w:p w:rsidR="00594564" w:rsidRDefault="00594564" w:rsidP="001B23BC">
      <w:pPr>
        <w:ind w:left="720" w:hanging="720"/>
        <w:rPr>
          <w:rFonts w:cs="Arial"/>
          <w:sz w:val="22"/>
          <w:szCs w:val="22"/>
        </w:rPr>
      </w:pPr>
    </w:p>
    <w:p w:rsidR="00E96F8F" w:rsidRDefault="00E15B75" w:rsidP="001B23BC">
      <w:pPr>
        <w:ind w:left="720" w:hanging="720"/>
        <w:rPr>
          <w:rFonts w:cs="Arial"/>
          <w:sz w:val="22"/>
          <w:szCs w:val="22"/>
        </w:rPr>
      </w:pPr>
      <w:r w:rsidRPr="003826D9">
        <w:rPr>
          <w:rFonts w:cs="Arial"/>
          <w:b/>
          <w:sz w:val="22"/>
          <w:szCs w:val="22"/>
        </w:rPr>
        <w:t>Article 1</w:t>
      </w:r>
      <w:r w:rsidR="00365C1A" w:rsidRPr="003826D9">
        <w:rPr>
          <w:rFonts w:cs="Arial"/>
          <w:b/>
          <w:sz w:val="22"/>
          <w:szCs w:val="22"/>
        </w:rPr>
        <w:t>2</w:t>
      </w:r>
      <w:r w:rsidRPr="003826D9">
        <w:rPr>
          <w:rFonts w:cs="Arial"/>
          <w:b/>
          <w:sz w:val="22"/>
          <w:szCs w:val="22"/>
        </w:rPr>
        <w:t>.</w:t>
      </w:r>
      <w:r>
        <w:rPr>
          <w:rFonts w:cs="Arial"/>
          <w:sz w:val="22"/>
          <w:szCs w:val="22"/>
        </w:rPr>
        <w:t xml:space="preserve"> </w:t>
      </w:r>
      <w:r>
        <w:rPr>
          <w:rFonts w:cs="Arial"/>
          <w:sz w:val="22"/>
          <w:szCs w:val="22"/>
        </w:rPr>
        <w:tab/>
      </w:r>
      <w:r w:rsidR="00E96F8F" w:rsidRPr="00265CCD">
        <w:rPr>
          <w:rFonts w:cs="Arial"/>
          <w:b/>
          <w:sz w:val="22"/>
          <w:szCs w:val="22"/>
        </w:rPr>
        <w:t>Indemnification and Liability</w:t>
      </w:r>
      <w:r w:rsidR="00E96F8F">
        <w:rPr>
          <w:rFonts w:cs="Arial"/>
          <w:sz w:val="22"/>
          <w:szCs w:val="22"/>
        </w:rPr>
        <w:t xml:space="preserve"> </w:t>
      </w:r>
    </w:p>
    <w:p w:rsidR="00412944" w:rsidRPr="00265CCD" w:rsidRDefault="00412944" w:rsidP="001B23BC">
      <w:pPr>
        <w:ind w:left="720" w:hanging="720"/>
        <w:rPr>
          <w:rFonts w:cs="Arial"/>
          <w:sz w:val="22"/>
          <w:szCs w:val="22"/>
        </w:rPr>
      </w:pPr>
    </w:p>
    <w:p w:rsidR="00E96F8F" w:rsidRDefault="00E15B75" w:rsidP="001B23BC">
      <w:pPr>
        <w:ind w:left="720" w:hanging="720"/>
        <w:rPr>
          <w:rFonts w:cs="Arial"/>
          <w:b/>
          <w:sz w:val="22"/>
          <w:szCs w:val="22"/>
        </w:rPr>
      </w:pPr>
      <w:r>
        <w:rPr>
          <w:rFonts w:cs="Arial"/>
          <w:sz w:val="22"/>
          <w:szCs w:val="22"/>
        </w:rPr>
        <w:t>1</w:t>
      </w:r>
      <w:r w:rsidR="00365C1A">
        <w:rPr>
          <w:rFonts w:cs="Arial"/>
          <w:sz w:val="22"/>
          <w:szCs w:val="22"/>
        </w:rPr>
        <w:t>2</w:t>
      </w:r>
      <w:r>
        <w:rPr>
          <w:rFonts w:cs="Arial"/>
          <w:sz w:val="22"/>
          <w:szCs w:val="22"/>
        </w:rPr>
        <w:t xml:space="preserve">.1 </w:t>
      </w:r>
      <w:r>
        <w:rPr>
          <w:rFonts w:cs="Arial"/>
          <w:sz w:val="22"/>
          <w:szCs w:val="22"/>
        </w:rPr>
        <w:tab/>
      </w:r>
      <w:r w:rsidRPr="00265CCD">
        <w:rPr>
          <w:rFonts w:cs="Arial"/>
          <w:b/>
          <w:sz w:val="22"/>
          <w:szCs w:val="22"/>
        </w:rPr>
        <w:t>Collaborator’s Indemnification and Liability</w:t>
      </w:r>
    </w:p>
    <w:p w:rsidR="00E15B75" w:rsidRPr="00265CCD" w:rsidRDefault="00E15B75" w:rsidP="001B23BC">
      <w:pPr>
        <w:ind w:left="720" w:hanging="720"/>
        <w:rPr>
          <w:rFonts w:cs="Arial"/>
          <w:sz w:val="22"/>
          <w:szCs w:val="22"/>
        </w:rPr>
      </w:pPr>
    </w:p>
    <w:p w:rsidR="00E96F8F" w:rsidRPr="00265CCD" w:rsidRDefault="00E96F8F" w:rsidP="001B23BC">
      <w:pPr>
        <w:ind w:left="1440" w:hanging="720"/>
        <w:rPr>
          <w:rFonts w:cs="Arial"/>
          <w:sz w:val="22"/>
          <w:szCs w:val="22"/>
        </w:rPr>
      </w:pPr>
      <w:r w:rsidRPr="00265CCD">
        <w:rPr>
          <w:rFonts w:cs="Arial"/>
          <w:sz w:val="22"/>
          <w:szCs w:val="22"/>
        </w:rPr>
        <w:t>1</w:t>
      </w:r>
      <w:r w:rsidR="00365C1A">
        <w:rPr>
          <w:rFonts w:cs="Arial"/>
          <w:sz w:val="22"/>
          <w:szCs w:val="22"/>
        </w:rPr>
        <w:t>2</w:t>
      </w:r>
      <w:r w:rsidRPr="00265CCD">
        <w:rPr>
          <w:rFonts w:cs="Arial"/>
          <w:sz w:val="22"/>
          <w:szCs w:val="22"/>
        </w:rPr>
        <w:t>.1.1</w:t>
      </w:r>
      <w:r w:rsidRPr="00265CCD">
        <w:rPr>
          <w:rFonts w:cs="Arial"/>
          <w:sz w:val="22"/>
          <w:szCs w:val="22"/>
        </w:rPr>
        <w:tab/>
        <w:t>Collaborator shall defend, indemnify and hold harmless VA, VA Employees, the responsible IRB, the NPC and any of t</w:t>
      </w:r>
      <w:r w:rsidR="000F74E7">
        <w:rPr>
          <w:rFonts w:cs="Arial"/>
          <w:sz w:val="22"/>
          <w:szCs w:val="22"/>
        </w:rPr>
        <w:t>heir agents (collectively the “I</w:t>
      </w:r>
      <w:r w:rsidRPr="00265CCD">
        <w:rPr>
          <w:rFonts w:cs="Arial"/>
          <w:sz w:val="22"/>
          <w:szCs w:val="22"/>
        </w:rPr>
        <w:t xml:space="preserve">ndemnitees”) from all liabilities, claims, actions and suits for personal injury, property damage or death arising from the performance of this CRADA except to the extent that such injury, damage or death arises from the negligence or wrongful act of any </w:t>
      </w:r>
      <w:r w:rsidR="000F74E7">
        <w:rPr>
          <w:rFonts w:cs="Arial"/>
          <w:sz w:val="22"/>
          <w:szCs w:val="22"/>
        </w:rPr>
        <w:t>I</w:t>
      </w:r>
      <w:r w:rsidRPr="00265CCD">
        <w:rPr>
          <w:rFonts w:cs="Arial"/>
          <w:sz w:val="22"/>
          <w:szCs w:val="22"/>
        </w:rPr>
        <w:t>ndemnitee.</w:t>
      </w:r>
    </w:p>
    <w:p w:rsidR="00E96F8F" w:rsidRPr="00265CCD" w:rsidRDefault="00E96F8F" w:rsidP="001B23BC">
      <w:pPr>
        <w:ind w:left="2160" w:hanging="720"/>
        <w:rPr>
          <w:rFonts w:cs="Arial"/>
          <w:sz w:val="22"/>
          <w:szCs w:val="22"/>
        </w:rPr>
      </w:pPr>
    </w:p>
    <w:p w:rsidR="00E96F8F" w:rsidRPr="00265CCD" w:rsidRDefault="00E96F8F" w:rsidP="001B23BC">
      <w:pPr>
        <w:ind w:left="1440" w:hanging="720"/>
        <w:rPr>
          <w:rFonts w:cs="Arial"/>
          <w:sz w:val="22"/>
          <w:szCs w:val="22"/>
        </w:rPr>
      </w:pPr>
      <w:r w:rsidRPr="00265CCD">
        <w:rPr>
          <w:rFonts w:cs="Arial"/>
          <w:sz w:val="22"/>
          <w:szCs w:val="22"/>
        </w:rPr>
        <w:t>1</w:t>
      </w:r>
      <w:r w:rsidR="00365C1A">
        <w:rPr>
          <w:rFonts w:cs="Arial"/>
          <w:sz w:val="22"/>
          <w:szCs w:val="22"/>
        </w:rPr>
        <w:t>2</w:t>
      </w:r>
      <w:r w:rsidRPr="00265CCD">
        <w:rPr>
          <w:rFonts w:cs="Arial"/>
          <w:sz w:val="22"/>
          <w:szCs w:val="22"/>
        </w:rPr>
        <w:t>.1.2</w:t>
      </w:r>
      <w:r w:rsidRPr="00265CCD">
        <w:rPr>
          <w:rFonts w:cs="Arial"/>
          <w:sz w:val="22"/>
          <w:szCs w:val="22"/>
        </w:rPr>
        <w:tab/>
        <w:t>VA shall promptly notify Collaborator of any liability, claim, action, suit, complaint and/or injury relating to its obligations under this Article.</w:t>
      </w:r>
    </w:p>
    <w:p w:rsidR="00E96F8F" w:rsidRPr="00265CCD" w:rsidRDefault="00E96F8F" w:rsidP="001B23BC">
      <w:pPr>
        <w:ind w:left="1440" w:hanging="720"/>
        <w:rPr>
          <w:rFonts w:cs="Arial"/>
          <w:sz w:val="22"/>
          <w:szCs w:val="22"/>
        </w:rPr>
      </w:pPr>
    </w:p>
    <w:p w:rsidR="00E96F8F" w:rsidRPr="00265CCD" w:rsidRDefault="00E96F8F" w:rsidP="001B23BC">
      <w:pPr>
        <w:ind w:left="1440" w:hanging="720"/>
        <w:rPr>
          <w:rFonts w:cs="Arial"/>
          <w:sz w:val="22"/>
          <w:szCs w:val="22"/>
        </w:rPr>
      </w:pPr>
      <w:r w:rsidRPr="00265CCD">
        <w:rPr>
          <w:rFonts w:cs="Arial"/>
          <w:sz w:val="22"/>
          <w:szCs w:val="22"/>
        </w:rPr>
        <w:t>1</w:t>
      </w:r>
      <w:r w:rsidR="00365C1A">
        <w:rPr>
          <w:rFonts w:cs="Arial"/>
          <w:sz w:val="22"/>
          <w:szCs w:val="22"/>
        </w:rPr>
        <w:t>2</w:t>
      </w:r>
      <w:r w:rsidRPr="00265CCD">
        <w:rPr>
          <w:rFonts w:cs="Arial"/>
          <w:sz w:val="22"/>
          <w:szCs w:val="22"/>
        </w:rPr>
        <w:t>.1.3</w:t>
      </w:r>
      <w:r w:rsidRPr="00265CCD">
        <w:rPr>
          <w:rFonts w:cs="Arial"/>
          <w:sz w:val="22"/>
          <w:szCs w:val="22"/>
        </w:rPr>
        <w:tab/>
        <w:t>Collaborator shall have the right to select defense counsel and to direct the defense or settlement of any such liability, claim, action and/or suit except to the extent that the Department of Justice is defending an indemnitee.</w:t>
      </w:r>
    </w:p>
    <w:p w:rsidR="00E96F8F" w:rsidRPr="00265CCD" w:rsidRDefault="00E96F8F" w:rsidP="001B23BC">
      <w:pPr>
        <w:ind w:left="1440" w:hanging="720"/>
        <w:rPr>
          <w:rFonts w:cs="Arial"/>
          <w:sz w:val="22"/>
          <w:szCs w:val="22"/>
        </w:rPr>
      </w:pPr>
    </w:p>
    <w:p w:rsidR="00E96F8F" w:rsidRPr="00265CCD" w:rsidRDefault="00E96F8F" w:rsidP="001B23BC">
      <w:pPr>
        <w:ind w:left="1440" w:hanging="720"/>
        <w:rPr>
          <w:rFonts w:cs="Arial"/>
          <w:sz w:val="22"/>
          <w:szCs w:val="22"/>
        </w:rPr>
      </w:pPr>
      <w:r w:rsidRPr="00265CCD">
        <w:rPr>
          <w:rFonts w:cs="Arial"/>
          <w:sz w:val="22"/>
          <w:szCs w:val="22"/>
        </w:rPr>
        <w:t>1</w:t>
      </w:r>
      <w:r w:rsidR="00365C1A">
        <w:rPr>
          <w:rFonts w:cs="Arial"/>
          <w:sz w:val="22"/>
          <w:szCs w:val="22"/>
        </w:rPr>
        <w:t>2</w:t>
      </w:r>
      <w:r w:rsidRPr="00265CCD">
        <w:rPr>
          <w:rFonts w:cs="Arial"/>
          <w:sz w:val="22"/>
          <w:szCs w:val="22"/>
        </w:rPr>
        <w:t>.1.4</w:t>
      </w:r>
      <w:r w:rsidRPr="00265CCD">
        <w:rPr>
          <w:rFonts w:cs="Arial"/>
          <w:sz w:val="22"/>
          <w:szCs w:val="22"/>
        </w:rPr>
        <w:tab/>
        <w:t>Material deviations from the terms of the Protocol that arise out of necessity do not constitute negligence, wrongful act or willful malfeasance, and do not constitute a waiver of indemnification.  VA shall promptly notify Collaborator of any such deviations.</w:t>
      </w:r>
    </w:p>
    <w:p w:rsidR="00E96F8F" w:rsidRPr="00265CCD" w:rsidRDefault="00E96F8F" w:rsidP="001B23BC">
      <w:pPr>
        <w:ind w:left="1440" w:hanging="720"/>
        <w:rPr>
          <w:rFonts w:cs="Arial"/>
          <w:sz w:val="22"/>
          <w:szCs w:val="22"/>
        </w:rPr>
      </w:pPr>
    </w:p>
    <w:p w:rsidR="00E96F8F" w:rsidRPr="00265CCD" w:rsidRDefault="00E96F8F" w:rsidP="001B23BC">
      <w:pPr>
        <w:pStyle w:val="NormalWeb"/>
        <w:spacing w:before="0" w:beforeAutospacing="0" w:after="0" w:afterAutospacing="0"/>
        <w:ind w:left="720" w:hanging="720"/>
        <w:rPr>
          <w:rFonts w:ascii="Arial" w:hAnsi="Arial" w:cs="Arial"/>
          <w:sz w:val="22"/>
          <w:szCs w:val="22"/>
        </w:rPr>
      </w:pPr>
      <w:r w:rsidRPr="00265CCD">
        <w:rPr>
          <w:rFonts w:ascii="Arial" w:hAnsi="Arial" w:cs="Arial"/>
          <w:sz w:val="22"/>
          <w:szCs w:val="22"/>
        </w:rPr>
        <w:t>1</w:t>
      </w:r>
      <w:r w:rsidR="00365C1A">
        <w:rPr>
          <w:rFonts w:ascii="Arial" w:hAnsi="Arial" w:cs="Arial"/>
          <w:sz w:val="22"/>
          <w:szCs w:val="22"/>
        </w:rPr>
        <w:t>2</w:t>
      </w:r>
      <w:r w:rsidRPr="00265CCD">
        <w:rPr>
          <w:rFonts w:ascii="Arial" w:hAnsi="Arial" w:cs="Arial"/>
          <w:sz w:val="22"/>
          <w:szCs w:val="22"/>
        </w:rPr>
        <w:t>.2</w:t>
      </w:r>
      <w:r w:rsidRPr="00265CCD">
        <w:rPr>
          <w:rFonts w:ascii="Arial" w:hAnsi="Arial" w:cs="Arial"/>
          <w:sz w:val="22"/>
          <w:szCs w:val="22"/>
        </w:rPr>
        <w:tab/>
      </w:r>
      <w:r w:rsidRPr="00265CCD">
        <w:rPr>
          <w:rFonts w:ascii="Arial" w:hAnsi="Arial" w:cs="Arial"/>
          <w:b/>
          <w:sz w:val="22"/>
          <w:szCs w:val="22"/>
        </w:rPr>
        <w:t>VA’s Liability</w:t>
      </w:r>
      <w:r w:rsidRPr="00265CCD">
        <w:rPr>
          <w:rFonts w:ascii="Arial" w:hAnsi="Arial" w:cs="Arial"/>
          <w:sz w:val="22"/>
          <w:szCs w:val="22"/>
        </w:rPr>
        <w:t xml:space="preserve">.  The liability, if any, of the United States for damage to or loss of property, or personal injury or death shall be governed exclusively by the provisions of the Federal Tort Claims Act. </w:t>
      </w:r>
    </w:p>
    <w:p w:rsidR="00E96F8F" w:rsidRPr="00265CCD" w:rsidRDefault="00E96F8F" w:rsidP="001B23BC">
      <w:pPr>
        <w:pStyle w:val="NormalWeb"/>
        <w:spacing w:before="0" w:beforeAutospacing="0" w:after="0" w:afterAutospacing="0"/>
        <w:rPr>
          <w:rFonts w:ascii="Arial" w:hAnsi="Arial" w:cs="Arial"/>
          <w:iCs/>
          <w:sz w:val="22"/>
          <w:szCs w:val="22"/>
        </w:rPr>
      </w:pPr>
    </w:p>
    <w:p w:rsidR="00E96F8F" w:rsidRPr="00265CCD" w:rsidRDefault="00E96F8F" w:rsidP="001B23BC">
      <w:pPr>
        <w:pStyle w:val="NormalWeb"/>
        <w:spacing w:before="0" w:beforeAutospacing="0" w:after="0" w:afterAutospacing="0"/>
        <w:ind w:left="720" w:hanging="720"/>
        <w:rPr>
          <w:rFonts w:ascii="Arial" w:hAnsi="Arial" w:cs="Arial"/>
          <w:sz w:val="22"/>
          <w:szCs w:val="22"/>
        </w:rPr>
      </w:pPr>
      <w:r w:rsidRPr="00265CCD">
        <w:rPr>
          <w:rFonts w:ascii="Arial" w:hAnsi="Arial" w:cs="Arial"/>
          <w:sz w:val="22"/>
          <w:szCs w:val="22"/>
        </w:rPr>
        <w:t>1</w:t>
      </w:r>
      <w:r w:rsidR="00365C1A">
        <w:rPr>
          <w:rFonts w:ascii="Arial" w:hAnsi="Arial" w:cs="Arial"/>
          <w:sz w:val="22"/>
          <w:szCs w:val="22"/>
        </w:rPr>
        <w:t>2</w:t>
      </w:r>
      <w:r w:rsidRPr="00265CCD">
        <w:rPr>
          <w:rFonts w:ascii="Arial" w:hAnsi="Arial" w:cs="Arial"/>
          <w:sz w:val="22"/>
          <w:szCs w:val="22"/>
        </w:rPr>
        <w:t>.3</w:t>
      </w:r>
      <w:r w:rsidRPr="00265CCD">
        <w:rPr>
          <w:rFonts w:ascii="Arial" w:hAnsi="Arial" w:cs="Arial"/>
          <w:sz w:val="22"/>
          <w:szCs w:val="22"/>
        </w:rPr>
        <w:tab/>
      </w:r>
      <w:r w:rsidRPr="00265CCD">
        <w:rPr>
          <w:rFonts w:ascii="Arial" w:hAnsi="Arial" w:cs="Arial"/>
          <w:b/>
          <w:sz w:val="22"/>
          <w:szCs w:val="22"/>
        </w:rPr>
        <w:t>Costs of Subject Injury</w:t>
      </w:r>
      <w:r w:rsidRPr="00265CCD">
        <w:rPr>
          <w:rFonts w:ascii="Arial" w:hAnsi="Arial" w:cs="Arial"/>
          <w:sz w:val="22"/>
          <w:szCs w:val="22"/>
        </w:rPr>
        <w:t xml:space="preserve">.  Collaborator shall be responsible for reasonable and customary costs incurred for treatment of injury related to the subject’s participation in the study described in </w:t>
      </w:r>
      <w:r w:rsidR="00283394" w:rsidRPr="00265CCD">
        <w:rPr>
          <w:rFonts w:ascii="Arial" w:hAnsi="Arial" w:cs="Arial"/>
          <w:sz w:val="22"/>
          <w:szCs w:val="22"/>
        </w:rPr>
        <w:t>the Protocol</w:t>
      </w:r>
      <w:r w:rsidRPr="00265CCD">
        <w:rPr>
          <w:rFonts w:ascii="Arial" w:hAnsi="Arial" w:cs="Arial"/>
          <w:sz w:val="22"/>
          <w:szCs w:val="22"/>
        </w:rPr>
        <w:t xml:space="preserve"> except to the extent that:</w:t>
      </w:r>
    </w:p>
    <w:p w:rsidR="00E96F8F" w:rsidRPr="00265CCD" w:rsidRDefault="00E96F8F" w:rsidP="001B23BC">
      <w:pPr>
        <w:pStyle w:val="NormalWeb"/>
        <w:spacing w:before="0" w:beforeAutospacing="0" w:after="0" w:afterAutospacing="0"/>
        <w:ind w:left="720" w:hanging="720"/>
        <w:rPr>
          <w:rFonts w:ascii="Arial" w:hAnsi="Arial" w:cs="Arial"/>
          <w:sz w:val="22"/>
          <w:szCs w:val="22"/>
        </w:rPr>
      </w:pPr>
    </w:p>
    <w:p w:rsidR="00E96F8F" w:rsidRPr="00265CCD" w:rsidRDefault="00E96F8F" w:rsidP="001B23BC">
      <w:pPr>
        <w:pStyle w:val="NormalWeb"/>
        <w:spacing w:before="0" w:beforeAutospacing="0" w:after="0" w:afterAutospacing="0"/>
        <w:ind w:left="1440" w:hanging="720"/>
        <w:rPr>
          <w:rFonts w:ascii="Arial" w:hAnsi="Arial" w:cs="Arial"/>
          <w:sz w:val="22"/>
          <w:szCs w:val="22"/>
        </w:rPr>
      </w:pPr>
      <w:r w:rsidRPr="00265CCD">
        <w:rPr>
          <w:rFonts w:ascii="Arial" w:hAnsi="Arial" w:cs="Arial"/>
          <w:sz w:val="22"/>
          <w:szCs w:val="22"/>
        </w:rPr>
        <w:lastRenderedPageBreak/>
        <w:t xml:space="preserve">(a) </w:t>
      </w:r>
      <w:r w:rsidRPr="00265CCD">
        <w:rPr>
          <w:rFonts w:ascii="Arial" w:hAnsi="Arial" w:cs="Arial"/>
          <w:sz w:val="22"/>
          <w:szCs w:val="22"/>
        </w:rPr>
        <w:tab/>
        <w:t>The injury is determined to be attributable to the negligen</w:t>
      </w:r>
      <w:r w:rsidR="000F74E7">
        <w:rPr>
          <w:rFonts w:ascii="Arial" w:hAnsi="Arial" w:cs="Arial"/>
          <w:sz w:val="22"/>
          <w:szCs w:val="22"/>
        </w:rPr>
        <w:t>ce or willful misconduct of an I</w:t>
      </w:r>
      <w:r w:rsidRPr="00265CCD">
        <w:rPr>
          <w:rFonts w:ascii="Arial" w:hAnsi="Arial" w:cs="Arial"/>
          <w:sz w:val="22"/>
          <w:szCs w:val="22"/>
        </w:rPr>
        <w:t>ndemnitee; or</w:t>
      </w:r>
    </w:p>
    <w:p w:rsidR="00E96F8F" w:rsidRPr="00265CCD" w:rsidRDefault="00E96F8F" w:rsidP="001B23BC">
      <w:pPr>
        <w:pStyle w:val="NormalWeb"/>
        <w:spacing w:before="0" w:beforeAutospacing="0" w:after="0" w:afterAutospacing="0"/>
        <w:ind w:left="2160" w:hanging="720"/>
        <w:rPr>
          <w:rFonts w:ascii="Arial" w:hAnsi="Arial" w:cs="Arial"/>
          <w:sz w:val="22"/>
          <w:szCs w:val="22"/>
        </w:rPr>
      </w:pPr>
    </w:p>
    <w:p w:rsidR="00E96F8F" w:rsidRPr="00265CCD" w:rsidRDefault="00E96F8F" w:rsidP="001B23BC">
      <w:pPr>
        <w:pStyle w:val="NormalWeb"/>
        <w:spacing w:before="0" w:beforeAutospacing="0" w:after="0" w:afterAutospacing="0"/>
        <w:ind w:left="1440" w:hanging="720"/>
        <w:rPr>
          <w:rFonts w:ascii="Arial" w:hAnsi="Arial" w:cs="Arial"/>
          <w:sz w:val="22"/>
          <w:szCs w:val="22"/>
        </w:rPr>
      </w:pPr>
      <w:r w:rsidRPr="00265CCD">
        <w:rPr>
          <w:rFonts w:ascii="Arial" w:hAnsi="Arial" w:cs="Arial"/>
          <w:sz w:val="22"/>
          <w:szCs w:val="22"/>
        </w:rPr>
        <w:t xml:space="preserve">(b) </w:t>
      </w:r>
      <w:r w:rsidR="000A3AB9">
        <w:rPr>
          <w:rFonts w:ascii="Arial" w:hAnsi="Arial" w:cs="Arial"/>
          <w:sz w:val="22"/>
          <w:szCs w:val="22"/>
        </w:rPr>
        <w:tab/>
        <w:t xml:space="preserve">The injury is attributable to </w:t>
      </w:r>
      <w:r w:rsidR="000F74E7">
        <w:rPr>
          <w:rFonts w:ascii="Arial" w:hAnsi="Arial" w:cs="Arial"/>
          <w:sz w:val="22"/>
          <w:szCs w:val="22"/>
        </w:rPr>
        <w:t>I</w:t>
      </w:r>
      <w:r w:rsidR="00283394">
        <w:rPr>
          <w:rFonts w:ascii="Arial" w:hAnsi="Arial" w:cs="Arial"/>
          <w:sz w:val="22"/>
          <w:szCs w:val="22"/>
        </w:rPr>
        <w:t xml:space="preserve">ndemnitee’s </w:t>
      </w:r>
      <w:r w:rsidRPr="00265CCD">
        <w:rPr>
          <w:rFonts w:ascii="Arial" w:hAnsi="Arial" w:cs="Arial"/>
          <w:sz w:val="22"/>
          <w:szCs w:val="22"/>
        </w:rPr>
        <w:t>failure to administer Test Article as required in the Protocol or to otherwise substantially follow the Protocol.</w:t>
      </w:r>
    </w:p>
    <w:p w:rsidR="00E96F8F" w:rsidRPr="00265CCD" w:rsidRDefault="00E96F8F" w:rsidP="001B23BC">
      <w:pPr>
        <w:pStyle w:val="NormalWeb"/>
        <w:spacing w:before="0" w:beforeAutospacing="0" w:after="0" w:afterAutospacing="0"/>
        <w:rPr>
          <w:rFonts w:ascii="Arial" w:hAnsi="Arial" w:cs="Arial"/>
          <w:sz w:val="22"/>
          <w:szCs w:val="22"/>
        </w:rPr>
      </w:pPr>
    </w:p>
    <w:p w:rsidR="00E96F8F" w:rsidRDefault="00E96F8F" w:rsidP="001B23BC">
      <w:pPr>
        <w:pStyle w:val="BodyTextIndent"/>
        <w:jc w:val="both"/>
        <w:rPr>
          <w:rFonts w:cs="Arial"/>
          <w:sz w:val="22"/>
          <w:szCs w:val="22"/>
        </w:rPr>
      </w:pPr>
      <w:r w:rsidRPr="00265CCD">
        <w:rPr>
          <w:rFonts w:cs="Arial"/>
          <w:sz w:val="22"/>
          <w:szCs w:val="22"/>
        </w:rPr>
        <w:t>1</w:t>
      </w:r>
      <w:r w:rsidR="00365C1A">
        <w:rPr>
          <w:rFonts w:cs="Arial"/>
          <w:sz w:val="22"/>
          <w:szCs w:val="22"/>
        </w:rPr>
        <w:t>2</w:t>
      </w:r>
      <w:r w:rsidRPr="00265CCD">
        <w:rPr>
          <w:rFonts w:cs="Arial"/>
          <w:sz w:val="22"/>
          <w:szCs w:val="22"/>
        </w:rPr>
        <w:t>.4</w:t>
      </w:r>
      <w:r w:rsidRPr="00265CCD">
        <w:rPr>
          <w:rFonts w:cs="Arial"/>
          <w:sz w:val="22"/>
          <w:szCs w:val="22"/>
        </w:rPr>
        <w:tab/>
      </w:r>
      <w:r w:rsidRPr="00265CCD">
        <w:rPr>
          <w:rFonts w:cs="Arial"/>
          <w:b/>
          <w:i/>
          <w:sz w:val="22"/>
          <w:szCs w:val="22"/>
        </w:rPr>
        <w:t>Force Majeure</w:t>
      </w:r>
      <w:r w:rsidRPr="00265CCD">
        <w:rPr>
          <w:rFonts w:cs="Arial"/>
          <w:sz w:val="22"/>
          <w:szCs w:val="22"/>
        </w:rPr>
        <w:t xml:space="preserve">.  If a </w:t>
      </w:r>
      <w:r w:rsidRPr="00265CCD">
        <w:rPr>
          <w:rFonts w:cs="Arial"/>
          <w:i/>
          <w:sz w:val="22"/>
          <w:szCs w:val="22"/>
        </w:rPr>
        <w:t>force majeure</w:t>
      </w:r>
      <w:r w:rsidRPr="00265CCD">
        <w:rPr>
          <w:rFonts w:cs="Arial"/>
          <w:sz w:val="22"/>
          <w:szCs w:val="22"/>
        </w:rPr>
        <w:t xml:space="preserve"> event occurs, the Party unable to perform shall promptly notify the other Party in accordance with </w:t>
      </w:r>
      <w:r w:rsidR="00C04F92">
        <w:rPr>
          <w:rFonts w:cs="Arial"/>
          <w:sz w:val="22"/>
          <w:szCs w:val="22"/>
        </w:rPr>
        <w:t>Section</w:t>
      </w:r>
      <w:r w:rsidRPr="00265CCD">
        <w:rPr>
          <w:rFonts w:cs="Arial"/>
          <w:sz w:val="22"/>
          <w:szCs w:val="22"/>
        </w:rPr>
        <w:t xml:space="preserve"> </w:t>
      </w:r>
      <w:r w:rsidR="005471FB">
        <w:rPr>
          <w:rFonts w:cs="Arial"/>
          <w:sz w:val="22"/>
          <w:szCs w:val="22"/>
        </w:rPr>
        <w:t>13</w:t>
      </w:r>
      <w:r w:rsidRPr="00265CCD">
        <w:rPr>
          <w:rFonts w:cs="Arial"/>
          <w:sz w:val="22"/>
          <w:szCs w:val="22"/>
        </w:rPr>
        <w:t xml:space="preserve">.6.  It shall use reasonable efforts to resume performance as quickly as possible and shall suspend performance only for such </w:t>
      </w:r>
      <w:proofErr w:type="gramStart"/>
      <w:r w:rsidRPr="00265CCD">
        <w:rPr>
          <w:rFonts w:cs="Arial"/>
          <w:sz w:val="22"/>
          <w:szCs w:val="22"/>
        </w:rPr>
        <w:t>period of time</w:t>
      </w:r>
      <w:proofErr w:type="gramEnd"/>
      <w:r w:rsidRPr="00265CCD">
        <w:rPr>
          <w:rFonts w:cs="Arial"/>
          <w:sz w:val="22"/>
          <w:szCs w:val="22"/>
        </w:rPr>
        <w:t xml:space="preserve"> as is necessary as a result of the </w:t>
      </w:r>
      <w:r w:rsidRPr="00265CCD">
        <w:rPr>
          <w:rFonts w:cs="Arial"/>
          <w:i/>
          <w:sz w:val="22"/>
          <w:szCs w:val="22"/>
        </w:rPr>
        <w:t>force majeure</w:t>
      </w:r>
      <w:r w:rsidRPr="00265CCD">
        <w:rPr>
          <w:rFonts w:cs="Arial"/>
          <w:sz w:val="22"/>
          <w:szCs w:val="22"/>
        </w:rPr>
        <w:t xml:space="preserve"> event.</w:t>
      </w:r>
    </w:p>
    <w:p w:rsidR="007C01B7" w:rsidRPr="00172BFA" w:rsidRDefault="007C01B7" w:rsidP="001B23BC">
      <w:pPr>
        <w:widowControl/>
        <w:ind w:left="720" w:hanging="720"/>
        <w:rPr>
          <w:rFonts w:cs="Arial"/>
          <w:sz w:val="22"/>
          <w:szCs w:val="22"/>
        </w:rPr>
      </w:pPr>
    </w:p>
    <w:p w:rsidR="007C01B7" w:rsidRPr="00172BFA" w:rsidRDefault="007C01B7" w:rsidP="001B23BC">
      <w:pPr>
        <w:pStyle w:val="Heading1"/>
        <w:rPr>
          <w:rFonts w:cs="Arial"/>
          <w:sz w:val="22"/>
          <w:szCs w:val="22"/>
        </w:rPr>
      </w:pPr>
      <w:r w:rsidRPr="00172BFA">
        <w:rPr>
          <w:rFonts w:cs="Arial"/>
          <w:sz w:val="22"/>
          <w:szCs w:val="22"/>
        </w:rPr>
        <w:t xml:space="preserve">Article </w:t>
      </w:r>
      <w:r w:rsidR="0059629C" w:rsidRPr="00172BFA">
        <w:rPr>
          <w:rFonts w:cs="Arial"/>
          <w:sz w:val="22"/>
          <w:szCs w:val="22"/>
        </w:rPr>
        <w:t>1</w:t>
      </w:r>
      <w:r w:rsidR="00365C1A">
        <w:rPr>
          <w:rFonts w:cs="Arial"/>
          <w:sz w:val="22"/>
          <w:szCs w:val="22"/>
        </w:rPr>
        <w:t>3</w:t>
      </w:r>
      <w:r w:rsidRPr="00172BFA">
        <w:rPr>
          <w:rFonts w:cs="Arial"/>
          <w:sz w:val="22"/>
          <w:szCs w:val="22"/>
        </w:rPr>
        <w:t>.</w:t>
      </w:r>
      <w:r w:rsidRPr="00172BFA">
        <w:rPr>
          <w:rFonts w:cs="Arial"/>
          <w:sz w:val="22"/>
          <w:szCs w:val="22"/>
        </w:rPr>
        <w:tab/>
        <w:t>Miscellaneous</w:t>
      </w:r>
    </w:p>
    <w:p w:rsidR="007C01B7" w:rsidRPr="00172BFA" w:rsidRDefault="007C01B7" w:rsidP="001B23BC">
      <w:pPr>
        <w:rPr>
          <w:rFonts w:cs="Arial"/>
          <w:bCs/>
          <w:iCs/>
          <w:sz w:val="22"/>
          <w:szCs w:val="22"/>
        </w:rPr>
      </w:pPr>
    </w:p>
    <w:p w:rsidR="007C01B7" w:rsidRPr="00172BFA" w:rsidRDefault="0059629C" w:rsidP="001B23BC">
      <w:pPr>
        <w:pStyle w:val="BodyTextIndent"/>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.1</w:t>
      </w:r>
      <w:r w:rsidR="007C01B7" w:rsidRPr="00172BFA">
        <w:rPr>
          <w:rFonts w:cs="Arial"/>
          <w:sz w:val="22"/>
          <w:szCs w:val="22"/>
        </w:rPr>
        <w:tab/>
      </w:r>
      <w:r w:rsidR="007C01B7" w:rsidRPr="00172BFA">
        <w:rPr>
          <w:rFonts w:cs="Arial"/>
          <w:b/>
          <w:sz w:val="22"/>
          <w:szCs w:val="22"/>
        </w:rPr>
        <w:t>Governing Law</w:t>
      </w:r>
      <w:r w:rsidR="007C01B7" w:rsidRPr="00172BFA">
        <w:rPr>
          <w:rFonts w:cs="Arial"/>
          <w:sz w:val="22"/>
          <w:szCs w:val="22"/>
        </w:rPr>
        <w:t>.  This CRADA shall be governed by U.S. Federal law, as applied by the Federal courts in the District of Columbia.  If any provision in this CRADA conflicts with or is inconsistent with any U.S. Federal law or regulation, the applicable U.S. Federal law or regulation shall preempt that provision.</w:t>
      </w:r>
    </w:p>
    <w:p w:rsidR="007C01B7" w:rsidRPr="00172BFA" w:rsidRDefault="007C01B7" w:rsidP="001B23BC">
      <w:pPr>
        <w:pStyle w:val="BodyTextIndent"/>
        <w:rPr>
          <w:rFonts w:cs="Arial"/>
          <w:sz w:val="22"/>
          <w:szCs w:val="22"/>
        </w:rPr>
      </w:pPr>
    </w:p>
    <w:p w:rsidR="007C01B7" w:rsidRPr="00172BFA" w:rsidRDefault="0059629C" w:rsidP="001B23BC">
      <w:pPr>
        <w:pStyle w:val="BodyTextIndent"/>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.2</w:t>
      </w:r>
      <w:r w:rsidR="007C01B7" w:rsidRPr="00172BFA">
        <w:rPr>
          <w:rFonts w:cs="Arial"/>
          <w:sz w:val="22"/>
          <w:szCs w:val="22"/>
        </w:rPr>
        <w:tab/>
      </w:r>
      <w:r w:rsidR="007C01B7" w:rsidRPr="00172BFA">
        <w:rPr>
          <w:rFonts w:cs="Arial"/>
          <w:b/>
          <w:sz w:val="22"/>
          <w:szCs w:val="22"/>
        </w:rPr>
        <w:t>Waivers</w:t>
      </w:r>
      <w:r w:rsidR="007C01B7" w:rsidRPr="00172BFA">
        <w:rPr>
          <w:rFonts w:cs="Arial"/>
          <w:sz w:val="22"/>
          <w:szCs w:val="22"/>
        </w:rPr>
        <w:t xml:space="preserve">.  None of the provisions of this CRADA shall be considered waived by any Party unless a waiver is given in writing to the other Parties.  The failure of a Party to insist upon strict performance of any of the terms and conditions hereof, or failure or delay </w:t>
      </w:r>
      <w:proofErr w:type="gramStart"/>
      <w:r w:rsidR="007C01B7" w:rsidRPr="00172BFA">
        <w:rPr>
          <w:rFonts w:cs="Arial"/>
          <w:sz w:val="22"/>
          <w:szCs w:val="22"/>
        </w:rPr>
        <w:t>to exercise</w:t>
      </w:r>
      <w:proofErr w:type="gramEnd"/>
      <w:r w:rsidR="007C01B7" w:rsidRPr="00172BFA">
        <w:rPr>
          <w:rFonts w:cs="Arial"/>
          <w:sz w:val="22"/>
          <w:szCs w:val="22"/>
        </w:rPr>
        <w:t xml:space="preserve"> any rights provided herein or by law, shall not be deemed a waiver of any rights of any Party.</w:t>
      </w:r>
    </w:p>
    <w:p w:rsidR="007C01B7" w:rsidRPr="00172BFA" w:rsidRDefault="007C01B7" w:rsidP="001B23BC">
      <w:pPr>
        <w:pStyle w:val="BodyTextIndent"/>
        <w:rPr>
          <w:rFonts w:cs="Arial"/>
          <w:sz w:val="22"/>
          <w:szCs w:val="22"/>
        </w:rPr>
      </w:pPr>
    </w:p>
    <w:p w:rsidR="007C01B7" w:rsidRPr="00172BFA" w:rsidRDefault="0059629C" w:rsidP="001B23BC">
      <w:pPr>
        <w:pStyle w:val="BodyTextIndent"/>
        <w:rPr>
          <w:rFonts w:cs="Arial"/>
          <w:color w:val="000000"/>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.3</w:t>
      </w:r>
      <w:r w:rsidR="007C01B7" w:rsidRPr="00172BFA">
        <w:rPr>
          <w:rFonts w:cs="Arial"/>
          <w:sz w:val="22"/>
          <w:szCs w:val="22"/>
        </w:rPr>
        <w:tab/>
      </w:r>
      <w:r w:rsidR="007C01B7" w:rsidRPr="00172BFA">
        <w:rPr>
          <w:rFonts w:cs="Arial"/>
          <w:b/>
          <w:sz w:val="22"/>
          <w:szCs w:val="22"/>
        </w:rPr>
        <w:t>Severability</w:t>
      </w:r>
      <w:r w:rsidR="007C01B7" w:rsidRPr="00172BFA">
        <w:rPr>
          <w:rFonts w:cs="Arial"/>
          <w:sz w:val="22"/>
          <w:szCs w:val="22"/>
        </w:rPr>
        <w:t xml:space="preserve">.  The illegality or invalidity of any </w:t>
      </w:r>
      <w:r w:rsidR="007C01B7" w:rsidRPr="00172BFA">
        <w:rPr>
          <w:rFonts w:cs="Arial"/>
          <w:color w:val="000000"/>
          <w:sz w:val="22"/>
          <w:szCs w:val="22"/>
        </w:rPr>
        <w:t>provisions of this CRADA shall not impair, affect, or invalidate the other provisions of this CRADA.  If any provision is found illegal or invalid, the Parties shall promptly negotiate a substitute provision.</w:t>
      </w:r>
    </w:p>
    <w:p w:rsidR="007C01B7" w:rsidRPr="00172BFA" w:rsidRDefault="007C01B7" w:rsidP="001B23BC">
      <w:pPr>
        <w:pStyle w:val="BodyTextIndent"/>
        <w:rPr>
          <w:rFonts w:cs="Arial"/>
          <w:sz w:val="22"/>
          <w:szCs w:val="22"/>
        </w:rPr>
      </w:pPr>
    </w:p>
    <w:p w:rsidR="007C01B7" w:rsidRPr="00172BFA" w:rsidRDefault="0059629C" w:rsidP="001B23BC">
      <w:pPr>
        <w:pStyle w:val="BodyTextIndent"/>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.4</w:t>
      </w:r>
      <w:r w:rsidR="007C01B7" w:rsidRPr="00172BFA">
        <w:rPr>
          <w:rFonts w:cs="Arial"/>
          <w:sz w:val="22"/>
          <w:szCs w:val="22"/>
        </w:rPr>
        <w:tab/>
      </w:r>
      <w:r w:rsidR="007C01B7" w:rsidRPr="00172BFA">
        <w:rPr>
          <w:rFonts w:cs="Arial"/>
          <w:b/>
          <w:sz w:val="22"/>
          <w:szCs w:val="22"/>
        </w:rPr>
        <w:t>Amendments</w:t>
      </w:r>
      <w:r w:rsidR="007C01B7" w:rsidRPr="00172BFA">
        <w:rPr>
          <w:rFonts w:cs="Arial"/>
          <w:sz w:val="22"/>
          <w:szCs w:val="22"/>
        </w:rPr>
        <w:t xml:space="preserve">.  This CRADA may be modified only by written instrument executed by an authorized signatory for each Party.  The Protocol </w:t>
      </w:r>
      <w:r w:rsidR="008E6260">
        <w:rPr>
          <w:rFonts w:cs="Arial"/>
          <w:sz w:val="22"/>
          <w:szCs w:val="22"/>
        </w:rPr>
        <w:t>or SOW</w:t>
      </w:r>
      <w:r w:rsidR="007C01B7" w:rsidRPr="00172BFA">
        <w:rPr>
          <w:rFonts w:cs="Arial"/>
          <w:sz w:val="22"/>
          <w:szCs w:val="22"/>
        </w:rPr>
        <w:t xml:space="preserve"> may be modified by mutual written consent of Collaborator and the Principal Investigator</w:t>
      </w:r>
      <w:r w:rsidR="000F186B">
        <w:rPr>
          <w:rFonts w:cs="Arial"/>
          <w:sz w:val="22"/>
          <w:szCs w:val="22"/>
        </w:rPr>
        <w:t xml:space="preserve"> only for changes in clinical activities</w:t>
      </w:r>
      <w:r w:rsidR="007C01B7" w:rsidRPr="00172BFA">
        <w:rPr>
          <w:rFonts w:cs="Arial"/>
          <w:sz w:val="22"/>
          <w:szCs w:val="22"/>
        </w:rPr>
        <w:t>, subject to approval, if required, by the IRB and R&amp;D Committee.  VA may deviate from the Protocol for subject safety with appropriate notification to the IRB and Collaborator.</w:t>
      </w:r>
      <w:r w:rsidR="007E40C5">
        <w:rPr>
          <w:rFonts w:cs="Arial"/>
          <w:sz w:val="22"/>
          <w:szCs w:val="22"/>
        </w:rPr>
        <w:t xml:space="preserve"> </w:t>
      </w:r>
      <w:r w:rsidR="00DA009F">
        <w:rPr>
          <w:rFonts w:cs="Arial"/>
          <w:sz w:val="22"/>
          <w:szCs w:val="22"/>
        </w:rPr>
        <w:t xml:space="preserve"> </w:t>
      </w:r>
    </w:p>
    <w:p w:rsidR="007C01B7" w:rsidRPr="00172BFA" w:rsidRDefault="007C01B7" w:rsidP="001B23BC">
      <w:pPr>
        <w:pStyle w:val="BodyTextIndent"/>
        <w:jc w:val="both"/>
        <w:rPr>
          <w:rFonts w:cs="Arial"/>
          <w:sz w:val="22"/>
          <w:szCs w:val="22"/>
        </w:rPr>
      </w:pPr>
    </w:p>
    <w:p w:rsidR="007C01B7" w:rsidRPr="00172BFA" w:rsidRDefault="0059629C" w:rsidP="001B23BC">
      <w:pPr>
        <w:pStyle w:val="BodyTextIndent"/>
        <w:jc w:val="both"/>
        <w:rPr>
          <w:rFonts w:cs="Arial"/>
          <w:sz w:val="22"/>
          <w:szCs w:val="22"/>
        </w:rPr>
      </w:pPr>
      <w:r w:rsidRPr="00172BFA">
        <w:rPr>
          <w:rFonts w:cs="Arial"/>
          <w:bCs/>
          <w:sz w:val="22"/>
          <w:szCs w:val="22"/>
        </w:rPr>
        <w:t>1</w:t>
      </w:r>
      <w:r w:rsidR="00365C1A">
        <w:rPr>
          <w:rFonts w:cs="Arial"/>
          <w:bCs/>
          <w:sz w:val="22"/>
          <w:szCs w:val="22"/>
        </w:rPr>
        <w:t>3</w:t>
      </w:r>
      <w:r w:rsidR="007C01B7" w:rsidRPr="00172BFA">
        <w:rPr>
          <w:rFonts w:cs="Arial"/>
          <w:bCs/>
          <w:sz w:val="22"/>
          <w:szCs w:val="22"/>
        </w:rPr>
        <w:t>.5</w:t>
      </w:r>
      <w:r w:rsidR="007C01B7" w:rsidRPr="00172BFA">
        <w:rPr>
          <w:rFonts w:cs="Arial"/>
          <w:sz w:val="22"/>
          <w:szCs w:val="22"/>
        </w:rPr>
        <w:tab/>
      </w:r>
      <w:r w:rsidR="007C01B7" w:rsidRPr="00172BFA">
        <w:rPr>
          <w:rFonts w:cs="Arial"/>
          <w:b/>
          <w:sz w:val="22"/>
          <w:szCs w:val="22"/>
        </w:rPr>
        <w:t>Assignment</w:t>
      </w:r>
      <w:r w:rsidR="007C01B7" w:rsidRPr="00172BFA">
        <w:rPr>
          <w:rFonts w:cs="Arial"/>
          <w:sz w:val="22"/>
          <w:szCs w:val="22"/>
        </w:rPr>
        <w:t>.  Neither this CRADA nor any rights or obligations of any Party hereunder may be assigned or otherwise transferred by any Party without the prior notification</w:t>
      </w:r>
      <w:r w:rsidR="000F186B">
        <w:rPr>
          <w:rFonts w:cs="Arial"/>
          <w:sz w:val="22"/>
          <w:szCs w:val="22"/>
        </w:rPr>
        <w:t xml:space="preserve"> and </w:t>
      </w:r>
      <w:r w:rsidR="0069744F">
        <w:rPr>
          <w:rFonts w:cs="Arial"/>
          <w:sz w:val="22"/>
          <w:szCs w:val="22"/>
        </w:rPr>
        <w:t xml:space="preserve">written </w:t>
      </w:r>
      <w:r w:rsidR="000F186B">
        <w:rPr>
          <w:rFonts w:cs="Arial"/>
          <w:sz w:val="22"/>
          <w:szCs w:val="22"/>
        </w:rPr>
        <w:t>approval of the other party,</w:t>
      </w:r>
      <w:r w:rsidR="007C01B7" w:rsidRPr="00172BFA">
        <w:rPr>
          <w:rFonts w:cs="Arial"/>
          <w:sz w:val="22"/>
          <w:szCs w:val="22"/>
        </w:rPr>
        <w:t xml:space="preserve"> in accordance with </w:t>
      </w:r>
      <w:r w:rsidR="009049C7">
        <w:rPr>
          <w:rFonts w:cs="Arial"/>
          <w:sz w:val="22"/>
          <w:szCs w:val="22"/>
        </w:rPr>
        <w:t>Section</w:t>
      </w:r>
      <w:r w:rsidR="007C01B7" w:rsidRPr="00172BFA">
        <w:rPr>
          <w:rFonts w:cs="Arial"/>
          <w:sz w:val="22"/>
          <w:szCs w:val="22"/>
        </w:rPr>
        <w:t xml:space="preserve"> </w:t>
      </w:r>
      <w:r w:rsidR="005471FB">
        <w:rPr>
          <w:rFonts w:cs="Arial"/>
          <w:sz w:val="22"/>
          <w:szCs w:val="22"/>
        </w:rPr>
        <w:t>13</w:t>
      </w:r>
      <w:r w:rsidR="007C01B7" w:rsidRPr="00172BFA">
        <w:rPr>
          <w:rFonts w:cs="Arial"/>
          <w:sz w:val="22"/>
          <w:szCs w:val="22"/>
        </w:rPr>
        <w:t xml:space="preserve">.6. </w:t>
      </w:r>
      <w:r w:rsidR="000F186B">
        <w:rPr>
          <w:rFonts w:cs="Arial"/>
          <w:sz w:val="22"/>
          <w:szCs w:val="22"/>
        </w:rPr>
        <w:t xml:space="preserve">Such approval shall not be unreasonably withheld. </w:t>
      </w:r>
      <w:r w:rsidR="007C01B7" w:rsidRPr="00172BFA">
        <w:rPr>
          <w:rFonts w:cs="Arial"/>
          <w:sz w:val="22"/>
          <w:szCs w:val="22"/>
        </w:rPr>
        <w:t xml:space="preserve"> This CRADA shall be binding upon and inure to the benefit of the Parties and their respective successors and permitted assignees.</w:t>
      </w:r>
    </w:p>
    <w:p w:rsidR="007C01B7" w:rsidRPr="00172BFA" w:rsidRDefault="007C01B7" w:rsidP="001B23BC">
      <w:pPr>
        <w:pStyle w:val="BodyTextIndent"/>
        <w:rPr>
          <w:rFonts w:cs="Arial"/>
          <w:sz w:val="22"/>
          <w:szCs w:val="22"/>
        </w:rPr>
      </w:pPr>
    </w:p>
    <w:p w:rsidR="007C01B7" w:rsidRPr="00172BFA" w:rsidRDefault="003C2340" w:rsidP="001B23BC">
      <w:pPr>
        <w:pStyle w:val="BodyTextIndent"/>
        <w:rPr>
          <w:rFonts w:cs="Arial"/>
          <w:sz w:val="22"/>
          <w:szCs w:val="22"/>
        </w:rPr>
      </w:pPr>
      <w:r>
        <w:rPr>
          <w:rFonts w:cs="Arial"/>
          <w:sz w:val="22"/>
          <w:szCs w:val="22"/>
        </w:rPr>
        <w:t>1</w:t>
      </w:r>
      <w:r w:rsidR="00365C1A">
        <w:rPr>
          <w:rFonts w:cs="Arial"/>
          <w:sz w:val="22"/>
          <w:szCs w:val="22"/>
        </w:rPr>
        <w:t>3</w:t>
      </w:r>
      <w:r w:rsidR="007C01B7" w:rsidRPr="00172BFA">
        <w:rPr>
          <w:rFonts w:cs="Arial"/>
          <w:sz w:val="22"/>
          <w:szCs w:val="22"/>
        </w:rPr>
        <w:t>.6</w:t>
      </w:r>
      <w:r w:rsidR="007C01B7" w:rsidRPr="00172BFA">
        <w:rPr>
          <w:rFonts w:cs="Arial"/>
          <w:sz w:val="22"/>
          <w:szCs w:val="22"/>
        </w:rPr>
        <w:tab/>
      </w:r>
      <w:r w:rsidR="007C01B7" w:rsidRPr="00172BFA">
        <w:rPr>
          <w:rFonts w:cs="Arial"/>
          <w:b/>
          <w:sz w:val="22"/>
          <w:szCs w:val="22"/>
        </w:rPr>
        <w:t>Notices</w:t>
      </w:r>
      <w:r w:rsidR="007C01B7" w:rsidRPr="00172BFA">
        <w:rPr>
          <w:rFonts w:cs="Arial"/>
          <w:sz w:val="22"/>
          <w:szCs w:val="22"/>
        </w:rPr>
        <w:t>.  All notices shall be in writing and signed by an authorized representative of the notifying Party.  Parties shall send notices by registered or certified mail by U.S. Postal Service with return receipt, or by an express/overnight commercial delivery service, with delivery prepaid.  Notices shall be properly addressed to the other Parties at the addresses provided below or to any other address designated in writing by the other Parties.</w:t>
      </w:r>
    </w:p>
    <w:p w:rsidR="007C01B7" w:rsidRPr="00172BFA" w:rsidRDefault="007C01B7" w:rsidP="001B23BC">
      <w:pPr>
        <w:pStyle w:val="BodyTextIndent"/>
        <w:rPr>
          <w:rFonts w:cs="Arial"/>
          <w:sz w:val="22"/>
          <w:szCs w:val="22"/>
        </w:rPr>
      </w:pPr>
    </w:p>
    <w:p w:rsidR="007C01B7" w:rsidRPr="00172BFA" w:rsidRDefault="0059629C" w:rsidP="001B23BC">
      <w:pPr>
        <w:pStyle w:val="BodyTextIndent"/>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.7</w:t>
      </w:r>
      <w:r w:rsidR="007C01B7" w:rsidRPr="00172BFA">
        <w:rPr>
          <w:rFonts w:cs="Arial"/>
          <w:sz w:val="22"/>
          <w:szCs w:val="22"/>
        </w:rPr>
        <w:tab/>
      </w:r>
      <w:r w:rsidR="007C01B7" w:rsidRPr="00172BFA">
        <w:rPr>
          <w:rFonts w:cs="Arial"/>
          <w:b/>
          <w:sz w:val="22"/>
          <w:szCs w:val="22"/>
        </w:rPr>
        <w:t>Party Relationships</w:t>
      </w:r>
      <w:r w:rsidR="007C01B7" w:rsidRPr="00172BFA">
        <w:rPr>
          <w:rFonts w:cs="Arial"/>
          <w:sz w:val="22"/>
          <w:szCs w:val="22"/>
        </w:rPr>
        <w:t xml:space="preserve">.  All Parties are independent from one another.  This </w:t>
      </w:r>
      <w:r w:rsidR="00640756">
        <w:rPr>
          <w:rFonts w:cs="Arial"/>
          <w:sz w:val="22"/>
          <w:szCs w:val="22"/>
        </w:rPr>
        <w:t>CRADA</w:t>
      </w:r>
      <w:r w:rsidR="00640756" w:rsidRPr="00172BFA">
        <w:rPr>
          <w:rFonts w:cs="Arial"/>
          <w:sz w:val="22"/>
          <w:szCs w:val="22"/>
        </w:rPr>
        <w:t xml:space="preserve"> </w:t>
      </w:r>
      <w:r w:rsidR="007C01B7" w:rsidRPr="00172BFA">
        <w:rPr>
          <w:rFonts w:cs="Arial"/>
          <w:sz w:val="22"/>
          <w:szCs w:val="22"/>
        </w:rPr>
        <w:t>does not establish a contract between any VA entity and NPC.</w:t>
      </w:r>
    </w:p>
    <w:p w:rsidR="007C01B7" w:rsidRPr="00172BFA" w:rsidRDefault="007C01B7" w:rsidP="001B23BC">
      <w:pPr>
        <w:pStyle w:val="BodyTextIndent"/>
        <w:rPr>
          <w:rFonts w:cs="Arial"/>
          <w:sz w:val="22"/>
          <w:szCs w:val="22"/>
        </w:rPr>
      </w:pPr>
    </w:p>
    <w:p w:rsidR="007C01B7" w:rsidRPr="00172BFA" w:rsidRDefault="0059629C" w:rsidP="001B23BC">
      <w:pPr>
        <w:pStyle w:val="BodyTextIndent"/>
        <w:rPr>
          <w:rFonts w:cs="Arial"/>
          <w:sz w:val="22"/>
          <w:szCs w:val="22"/>
        </w:rPr>
      </w:pPr>
      <w:r w:rsidRPr="00172BFA">
        <w:rPr>
          <w:rFonts w:cs="Arial"/>
          <w:sz w:val="22"/>
          <w:szCs w:val="22"/>
        </w:rPr>
        <w:lastRenderedPageBreak/>
        <w:t>1</w:t>
      </w:r>
      <w:r w:rsidR="00365C1A">
        <w:rPr>
          <w:rFonts w:cs="Arial"/>
          <w:sz w:val="22"/>
          <w:szCs w:val="22"/>
        </w:rPr>
        <w:t>3</w:t>
      </w:r>
      <w:r w:rsidR="007C01B7" w:rsidRPr="00172BFA">
        <w:rPr>
          <w:rFonts w:cs="Arial"/>
          <w:sz w:val="22"/>
          <w:szCs w:val="22"/>
        </w:rPr>
        <w:t>.8</w:t>
      </w:r>
      <w:r w:rsidR="007C01B7" w:rsidRPr="00172BFA">
        <w:rPr>
          <w:rFonts w:cs="Arial"/>
          <w:sz w:val="22"/>
          <w:szCs w:val="22"/>
        </w:rPr>
        <w:tab/>
      </w:r>
      <w:r w:rsidR="007C01B7" w:rsidRPr="00172BFA">
        <w:rPr>
          <w:rFonts w:cs="Arial"/>
          <w:b/>
          <w:sz w:val="22"/>
          <w:szCs w:val="22"/>
        </w:rPr>
        <w:t>Use of Name; Press Releases</w:t>
      </w:r>
      <w:r w:rsidR="007C01B7" w:rsidRPr="00172BFA">
        <w:rPr>
          <w:rFonts w:cs="Arial"/>
          <w:sz w:val="22"/>
          <w:szCs w:val="22"/>
        </w:rPr>
        <w:t xml:space="preserve">.  By </w:t>
      </w:r>
      <w:proofErr w:type="gramStart"/>
      <w:r w:rsidR="007C01B7" w:rsidRPr="00172BFA">
        <w:rPr>
          <w:rFonts w:cs="Arial"/>
          <w:sz w:val="22"/>
          <w:szCs w:val="22"/>
        </w:rPr>
        <w:t>entering into</w:t>
      </w:r>
      <w:proofErr w:type="gramEnd"/>
      <w:r w:rsidR="007C01B7" w:rsidRPr="00172BFA">
        <w:rPr>
          <w:rFonts w:cs="Arial"/>
          <w:sz w:val="22"/>
          <w:szCs w:val="22"/>
        </w:rPr>
        <w:t xml:space="preserve"> this CRADA, VA does not endorse any product or service.  Collaborator shall not state or imply that the Government or any of its organizational units or employees endorses any product or service.  The Parties shall provide proposed press releases related to this CRADA to each other for review and comment at least five (5) business days before publication.  Any Party may disclose the title of this CRADA to the public without the approval of the other Parties.</w:t>
      </w:r>
    </w:p>
    <w:p w:rsidR="007C01B7" w:rsidRPr="00172BFA" w:rsidRDefault="007C01B7" w:rsidP="001B23BC">
      <w:pPr>
        <w:pStyle w:val="BodyTextIndent"/>
        <w:rPr>
          <w:rFonts w:cs="Arial"/>
          <w:sz w:val="22"/>
          <w:szCs w:val="22"/>
        </w:rPr>
      </w:pPr>
    </w:p>
    <w:p w:rsidR="007C01B7" w:rsidRPr="00172BFA" w:rsidRDefault="0059629C" w:rsidP="001B23BC">
      <w:pPr>
        <w:pStyle w:val="BodyTextIndent"/>
        <w:rPr>
          <w:rFonts w:cs="Arial"/>
          <w:sz w:val="22"/>
          <w:szCs w:val="22"/>
        </w:rPr>
      </w:pPr>
      <w:r w:rsidRPr="00172BFA">
        <w:rPr>
          <w:rFonts w:cs="Arial"/>
          <w:bCs/>
          <w:sz w:val="22"/>
          <w:szCs w:val="22"/>
        </w:rPr>
        <w:t>1</w:t>
      </w:r>
      <w:r w:rsidR="00365C1A">
        <w:rPr>
          <w:rFonts w:cs="Arial"/>
          <w:bCs/>
          <w:sz w:val="22"/>
          <w:szCs w:val="22"/>
        </w:rPr>
        <w:t>3</w:t>
      </w:r>
      <w:r w:rsidR="007C01B7" w:rsidRPr="00172BFA">
        <w:rPr>
          <w:rFonts w:cs="Arial"/>
          <w:bCs/>
          <w:sz w:val="22"/>
          <w:szCs w:val="22"/>
        </w:rPr>
        <w:t>.9</w:t>
      </w:r>
      <w:r w:rsidR="007C01B7" w:rsidRPr="00172BFA">
        <w:rPr>
          <w:rFonts w:cs="Arial"/>
          <w:bCs/>
          <w:sz w:val="22"/>
          <w:szCs w:val="22"/>
        </w:rPr>
        <w:tab/>
      </w:r>
      <w:r w:rsidR="007C01B7" w:rsidRPr="00172BFA">
        <w:rPr>
          <w:rFonts w:cs="Arial"/>
          <w:b/>
          <w:sz w:val="22"/>
          <w:szCs w:val="22"/>
        </w:rPr>
        <w:t>Reasonable Consent</w:t>
      </w:r>
      <w:r w:rsidR="007C01B7" w:rsidRPr="00172BFA">
        <w:rPr>
          <w:rFonts w:cs="Arial"/>
          <w:sz w:val="22"/>
          <w:szCs w:val="22"/>
        </w:rPr>
        <w:t>.  Whenever a Party’s consent or permission is required under this CRADA, its consent or permission shall not be unreasonably withheld.</w:t>
      </w:r>
    </w:p>
    <w:p w:rsidR="007C01B7" w:rsidRPr="00172BFA" w:rsidRDefault="007C01B7" w:rsidP="001B23BC">
      <w:pPr>
        <w:pStyle w:val="BodyTextIndent"/>
        <w:ind w:left="0" w:firstLine="0"/>
        <w:rPr>
          <w:rFonts w:cs="Arial"/>
          <w:sz w:val="22"/>
          <w:szCs w:val="22"/>
        </w:rPr>
      </w:pPr>
    </w:p>
    <w:p w:rsidR="007C01B7" w:rsidRPr="00172BFA" w:rsidRDefault="0059629C" w:rsidP="001B23BC">
      <w:pPr>
        <w:pStyle w:val="BodyTextIndent"/>
        <w:rPr>
          <w:rFonts w:cs="Arial"/>
          <w:sz w:val="22"/>
          <w:szCs w:val="22"/>
        </w:rPr>
      </w:pPr>
      <w:r w:rsidRPr="00172BFA">
        <w:rPr>
          <w:rFonts w:cs="Arial"/>
          <w:bCs/>
          <w:sz w:val="22"/>
          <w:szCs w:val="22"/>
        </w:rPr>
        <w:t>1</w:t>
      </w:r>
      <w:r w:rsidR="00365C1A">
        <w:rPr>
          <w:rFonts w:cs="Arial"/>
          <w:bCs/>
          <w:sz w:val="22"/>
          <w:szCs w:val="22"/>
        </w:rPr>
        <w:t>3</w:t>
      </w:r>
      <w:r w:rsidR="007C01B7" w:rsidRPr="00172BFA">
        <w:rPr>
          <w:rFonts w:cs="Arial"/>
          <w:bCs/>
          <w:sz w:val="22"/>
          <w:szCs w:val="22"/>
        </w:rPr>
        <w:t>.10</w:t>
      </w:r>
      <w:r w:rsidR="007C01B7" w:rsidRPr="00172BFA">
        <w:rPr>
          <w:rFonts w:cs="Arial"/>
          <w:bCs/>
          <w:sz w:val="22"/>
          <w:szCs w:val="22"/>
        </w:rPr>
        <w:tab/>
      </w:r>
      <w:r w:rsidR="007C01B7" w:rsidRPr="00172BFA">
        <w:rPr>
          <w:rFonts w:cs="Arial"/>
          <w:b/>
          <w:sz w:val="22"/>
          <w:szCs w:val="22"/>
        </w:rPr>
        <w:t>Export Controls</w:t>
      </w:r>
      <w:r w:rsidR="007C01B7" w:rsidRPr="00172BFA">
        <w:rPr>
          <w:rFonts w:cs="Arial"/>
          <w:sz w:val="22"/>
          <w:szCs w:val="22"/>
        </w:rPr>
        <w:t>.  Collaborator agrees to comply with U.S. export law and regulations.</w:t>
      </w:r>
    </w:p>
    <w:p w:rsidR="007C01B7" w:rsidRPr="00172BFA" w:rsidRDefault="007C01B7" w:rsidP="001B23BC">
      <w:pPr>
        <w:pStyle w:val="BodyTextIndent"/>
        <w:rPr>
          <w:rFonts w:cs="Arial"/>
          <w:sz w:val="22"/>
          <w:szCs w:val="22"/>
        </w:rPr>
      </w:pPr>
    </w:p>
    <w:p w:rsidR="007C01B7" w:rsidRPr="00172BFA" w:rsidRDefault="0059629C" w:rsidP="001B23BC">
      <w:pPr>
        <w:pStyle w:val="BodyTextIndent"/>
        <w:ind w:left="0" w:firstLine="0"/>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.11</w:t>
      </w:r>
      <w:r w:rsidR="007C01B7" w:rsidRPr="00172BFA">
        <w:rPr>
          <w:rFonts w:cs="Arial"/>
          <w:sz w:val="22"/>
          <w:szCs w:val="22"/>
        </w:rPr>
        <w:tab/>
      </w:r>
      <w:r w:rsidR="007C01B7" w:rsidRPr="00172BFA">
        <w:rPr>
          <w:rFonts w:cs="Arial"/>
          <w:b/>
          <w:sz w:val="22"/>
          <w:szCs w:val="22"/>
        </w:rPr>
        <w:t>Record Retention</w:t>
      </w:r>
      <w:r w:rsidR="007C01B7" w:rsidRPr="00172BFA">
        <w:rPr>
          <w:rFonts w:cs="Arial"/>
          <w:sz w:val="22"/>
          <w:szCs w:val="22"/>
        </w:rPr>
        <w:t>.</w:t>
      </w:r>
    </w:p>
    <w:p w:rsidR="007C01B7" w:rsidRPr="00172BFA" w:rsidRDefault="007C01B7" w:rsidP="001B23BC">
      <w:pPr>
        <w:pStyle w:val="BodyTextIndent"/>
        <w:ind w:left="0" w:firstLine="0"/>
        <w:rPr>
          <w:rFonts w:cs="Arial"/>
          <w:sz w:val="22"/>
          <w:szCs w:val="22"/>
        </w:rPr>
      </w:pPr>
    </w:p>
    <w:p w:rsidR="007C01B7" w:rsidRPr="00172BFA" w:rsidRDefault="0059629C" w:rsidP="001B23BC">
      <w:pPr>
        <w:ind w:left="720"/>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.11.1</w:t>
      </w:r>
      <w:r w:rsidR="006C089E">
        <w:rPr>
          <w:rFonts w:cs="Arial"/>
          <w:sz w:val="22"/>
          <w:szCs w:val="22"/>
        </w:rPr>
        <w:t xml:space="preserve"> </w:t>
      </w:r>
      <w:r w:rsidR="007C01B7" w:rsidRPr="00172BFA">
        <w:rPr>
          <w:rFonts w:cs="Arial"/>
          <w:b/>
          <w:sz w:val="22"/>
          <w:szCs w:val="22"/>
        </w:rPr>
        <w:t>Study Records</w:t>
      </w:r>
      <w:r w:rsidR="007C01B7" w:rsidRPr="00172BFA">
        <w:rPr>
          <w:rFonts w:cs="Arial"/>
          <w:sz w:val="22"/>
          <w:szCs w:val="22"/>
        </w:rPr>
        <w:t>.  Study records are managed in accordance with VA Privacy Act System of Records Notice, currently identified as “Veteran, Patient, Employee and Volunteer Research and Development Project Records-VA” (34VA12)</w:t>
      </w:r>
      <w:r w:rsidR="00D86E7B">
        <w:rPr>
          <w:rFonts w:cs="Arial"/>
          <w:sz w:val="22"/>
          <w:szCs w:val="22"/>
        </w:rPr>
        <w:t>.</w:t>
      </w:r>
      <w:r w:rsidR="007C01B7" w:rsidRPr="00172BFA">
        <w:rPr>
          <w:rFonts w:cs="Arial"/>
          <w:sz w:val="22"/>
          <w:szCs w:val="22"/>
        </w:rPr>
        <w:t xml:space="preserve"> </w:t>
      </w:r>
      <w:r w:rsidR="00080551">
        <w:rPr>
          <w:rFonts w:cs="Arial"/>
          <w:sz w:val="22"/>
          <w:szCs w:val="22"/>
        </w:rPr>
        <w:t>VA will retain study records for this clinical trial in accordance with applicable regulations and VA polic</w:t>
      </w:r>
      <w:r w:rsidR="0003214C">
        <w:rPr>
          <w:rFonts w:cs="Arial"/>
          <w:sz w:val="22"/>
          <w:szCs w:val="22"/>
        </w:rPr>
        <w:t>ies</w:t>
      </w:r>
      <w:r w:rsidR="00080551">
        <w:rPr>
          <w:rFonts w:cs="Arial"/>
          <w:sz w:val="22"/>
          <w:szCs w:val="22"/>
        </w:rPr>
        <w:t xml:space="preserve">.  </w:t>
      </w:r>
      <w:r w:rsidR="007C01B7" w:rsidRPr="00172BFA">
        <w:rPr>
          <w:rFonts w:cs="Arial"/>
          <w:sz w:val="22"/>
          <w:szCs w:val="22"/>
        </w:rPr>
        <w:t xml:space="preserve">Study records may be destroyed thereafter in accordance with </w:t>
      </w:r>
      <w:r w:rsidR="003957F4">
        <w:rPr>
          <w:rFonts w:cs="Arial"/>
          <w:sz w:val="22"/>
          <w:szCs w:val="22"/>
        </w:rPr>
        <w:t xml:space="preserve">federal </w:t>
      </w:r>
      <w:r w:rsidR="007C01B7" w:rsidRPr="00172BFA">
        <w:rPr>
          <w:rFonts w:cs="Arial"/>
          <w:sz w:val="22"/>
          <w:szCs w:val="22"/>
        </w:rPr>
        <w:t>Privacy Act guidelines</w:t>
      </w:r>
      <w:r w:rsidR="003957F4">
        <w:rPr>
          <w:rFonts w:cs="Arial"/>
          <w:sz w:val="22"/>
          <w:szCs w:val="22"/>
        </w:rPr>
        <w:t xml:space="preserve"> and VA Records Control Schedule</w:t>
      </w:r>
      <w:r w:rsidR="00D34AF5">
        <w:rPr>
          <w:rFonts w:cs="Arial"/>
          <w:sz w:val="22"/>
          <w:szCs w:val="22"/>
        </w:rPr>
        <w:t xml:space="preserve"> 10-1. </w:t>
      </w:r>
      <w:r w:rsidR="006B58CF">
        <w:rPr>
          <w:rFonts w:cs="Arial"/>
          <w:sz w:val="22"/>
          <w:szCs w:val="22"/>
        </w:rPr>
        <w:t xml:space="preserve"> </w:t>
      </w:r>
    </w:p>
    <w:p w:rsidR="007C01B7" w:rsidRPr="00172BFA" w:rsidRDefault="007C01B7" w:rsidP="001B23BC">
      <w:pPr>
        <w:pStyle w:val="BodyTextIndent"/>
        <w:ind w:left="1620" w:hanging="900"/>
        <w:rPr>
          <w:rFonts w:cs="Arial"/>
          <w:sz w:val="22"/>
          <w:szCs w:val="22"/>
        </w:rPr>
      </w:pPr>
    </w:p>
    <w:p w:rsidR="007C01B7" w:rsidRPr="00172BFA" w:rsidRDefault="0059629C" w:rsidP="001B23BC">
      <w:pPr>
        <w:pStyle w:val="BodyTextIndent"/>
        <w:ind w:left="1620" w:hanging="900"/>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.11.2</w:t>
      </w:r>
      <w:r w:rsidR="007C01B7" w:rsidRPr="00172BFA">
        <w:rPr>
          <w:rFonts w:cs="Arial"/>
          <w:sz w:val="22"/>
          <w:szCs w:val="22"/>
        </w:rPr>
        <w:tab/>
      </w:r>
      <w:r w:rsidR="007C01B7" w:rsidRPr="00172BFA">
        <w:rPr>
          <w:rFonts w:cs="Arial"/>
          <w:b/>
          <w:sz w:val="22"/>
          <w:szCs w:val="22"/>
        </w:rPr>
        <w:t>Storage</w:t>
      </w:r>
      <w:r w:rsidR="007C01B7" w:rsidRPr="00172BFA">
        <w:rPr>
          <w:rFonts w:cs="Arial"/>
          <w:sz w:val="22"/>
          <w:szCs w:val="22"/>
        </w:rPr>
        <w:t xml:space="preserve">.  </w:t>
      </w:r>
      <w:r w:rsidR="006B58CF">
        <w:rPr>
          <w:rFonts w:cs="Arial"/>
          <w:sz w:val="22"/>
          <w:szCs w:val="22"/>
        </w:rPr>
        <w:t xml:space="preserve">The expense of storage of research records in excess of </w:t>
      </w:r>
      <w:r w:rsidR="007D45E7">
        <w:rPr>
          <w:rFonts w:cs="Arial"/>
          <w:sz w:val="22"/>
          <w:szCs w:val="22"/>
        </w:rPr>
        <w:t xml:space="preserve">six </w:t>
      </w:r>
      <w:r w:rsidR="003957F4">
        <w:rPr>
          <w:rFonts w:cs="Arial"/>
          <w:sz w:val="22"/>
          <w:szCs w:val="22"/>
        </w:rPr>
        <w:t>(</w:t>
      </w:r>
      <w:r w:rsidR="007D45E7">
        <w:rPr>
          <w:rFonts w:cs="Arial"/>
          <w:sz w:val="22"/>
          <w:szCs w:val="22"/>
        </w:rPr>
        <w:t>6</w:t>
      </w:r>
      <w:r w:rsidR="003957F4">
        <w:rPr>
          <w:rFonts w:cs="Arial"/>
          <w:sz w:val="22"/>
          <w:szCs w:val="22"/>
        </w:rPr>
        <w:t xml:space="preserve">) </w:t>
      </w:r>
      <w:r w:rsidR="006B58CF">
        <w:rPr>
          <w:rFonts w:cs="Arial"/>
          <w:sz w:val="22"/>
          <w:szCs w:val="22"/>
        </w:rPr>
        <w:t xml:space="preserve">years due to clinical trial activities shall be paid by Collaborator. </w:t>
      </w:r>
      <w:r w:rsidR="007A226A">
        <w:rPr>
          <w:rFonts w:cs="Arial"/>
          <w:sz w:val="22"/>
          <w:szCs w:val="22"/>
        </w:rPr>
        <w:t xml:space="preserve">  The costs for this additional retention will be negotiated in good faith at the </w:t>
      </w:r>
      <w:r w:rsidR="00733F65">
        <w:rPr>
          <w:rFonts w:cs="Arial"/>
          <w:sz w:val="22"/>
          <w:szCs w:val="22"/>
        </w:rPr>
        <w:t>time Collaborator undertakes this expense</w:t>
      </w:r>
      <w:r w:rsidR="007A226A">
        <w:rPr>
          <w:rFonts w:cs="Arial"/>
          <w:sz w:val="22"/>
          <w:szCs w:val="22"/>
        </w:rPr>
        <w:t>.</w:t>
      </w:r>
      <w:r w:rsidR="0070287F">
        <w:rPr>
          <w:rFonts w:cs="Arial"/>
          <w:sz w:val="22"/>
          <w:szCs w:val="22"/>
        </w:rPr>
        <w:t xml:space="preserve">  Ownership of the records remains with VA.</w:t>
      </w:r>
      <w:r w:rsidR="00A12886">
        <w:rPr>
          <w:rFonts w:cs="Arial"/>
          <w:sz w:val="22"/>
          <w:szCs w:val="22"/>
        </w:rPr>
        <w:t xml:space="preserve"> </w:t>
      </w:r>
      <w:r w:rsidR="00D34AF5">
        <w:rPr>
          <w:rFonts w:cs="Arial"/>
          <w:sz w:val="22"/>
          <w:szCs w:val="22"/>
        </w:rPr>
        <w:t xml:space="preserve">The records must remain in the possession of VA until they are destroyed. </w:t>
      </w:r>
    </w:p>
    <w:p w:rsidR="007C01B7" w:rsidRPr="00172BFA" w:rsidRDefault="007C01B7" w:rsidP="001B23BC">
      <w:pPr>
        <w:pStyle w:val="BodyTextIndent"/>
        <w:ind w:left="1620" w:hanging="900"/>
        <w:rPr>
          <w:rFonts w:cs="Arial"/>
          <w:bCs/>
          <w:iCs/>
          <w:sz w:val="22"/>
          <w:szCs w:val="22"/>
        </w:rPr>
      </w:pPr>
      <w:r w:rsidRPr="00172BFA">
        <w:rPr>
          <w:rFonts w:cs="Arial"/>
          <w:bCs/>
          <w:iCs/>
          <w:sz w:val="22"/>
          <w:szCs w:val="22"/>
        </w:rPr>
        <w:t xml:space="preserve"> </w:t>
      </w:r>
    </w:p>
    <w:p w:rsidR="007C01B7" w:rsidRPr="00172BFA" w:rsidRDefault="0059629C" w:rsidP="001B23BC">
      <w:pPr>
        <w:pStyle w:val="BodyTextIndent"/>
        <w:ind w:left="1620" w:hanging="900"/>
        <w:jc w:val="both"/>
        <w:rPr>
          <w:rFonts w:cs="Arial"/>
          <w:bCs/>
          <w:iCs/>
          <w:sz w:val="22"/>
          <w:szCs w:val="22"/>
        </w:rPr>
      </w:pPr>
      <w:r w:rsidRPr="00172BFA">
        <w:rPr>
          <w:rFonts w:cs="Arial"/>
          <w:bCs/>
          <w:iCs/>
          <w:sz w:val="22"/>
          <w:szCs w:val="22"/>
        </w:rPr>
        <w:t>1</w:t>
      </w:r>
      <w:r w:rsidR="00365C1A">
        <w:rPr>
          <w:rFonts w:cs="Arial"/>
          <w:bCs/>
          <w:iCs/>
          <w:sz w:val="22"/>
          <w:szCs w:val="22"/>
        </w:rPr>
        <w:t>3</w:t>
      </w:r>
      <w:r w:rsidR="007C01B7" w:rsidRPr="00172BFA">
        <w:rPr>
          <w:rFonts w:cs="Arial"/>
          <w:bCs/>
          <w:iCs/>
          <w:sz w:val="22"/>
          <w:szCs w:val="22"/>
        </w:rPr>
        <w:t>.11.3</w:t>
      </w:r>
      <w:r w:rsidR="007C01B7" w:rsidRPr="00172BFA">
        <w:rPr>
          <w:rFonts w:cs="Arial"/>
          <w:bCs/>
          <w:iCs/>
          <w:sz w:val="22"/>
          <w:szCs w:val="22"/>
        </w:rPr>
        <w:tab/>
      </w:r>
      <w:r w:rsidR="007C01B7" w:rsidRPr="00172BFA">
        <w:rPr>
          <w:rFonts w:cs="Arial"/>
          <w:b/>
          <w:bCs/>
          <w:iCs/>
          <w:sz w:val="22"/>
          <w:szCs w:val="22"/>
        </w:rPr>
        <w:t>Patient Medical Records</w:t>
      </w:r>
      <w:r w:rsidR="007C01B7" w:rsidRPr="00172BFA">
        <w:rPr>
          <w:rFonts w:cs="Arial"/>
          <w:bCs/>
          <w:iCs/>
          <w:sz w:val="22"/>
          <w:szCs w:val="22"/>
        </w:rPr>
        <w:t xml:space="preserve">.  Patient medical records of clinical treatment of VA patients </w:t>
      </w:r>
      <w:r w:rsidR="008E6260">
        <w:rPr>
          <w:rFonts w:cs="Arial"/>
          <w:bCs/>
          <w:iCs/>
          <w:sz w:val="22"/>
          <w:szCs w:val="22"/>
        </w:rPr>
        <w:t xml:space="preserve">developed </w:t>
      </w:r>
      <w:r w:rsidR="007C01B7" w:rsidRPr="00172BFA">
        <w:rPr>
          <w:rFonts w:cs="Arial"/>
          <w:bCs/>
          <w:iCs/>
          <w:sz w:val="22"/>
          <w:szCs w:val="22"/>
        </w:rPr>
        <w:t xml:space="preserve">in the course of the </w:t>
      </w:r>
      <w:r w:rsidR="008E6260">
        <w:rPr>
          <w:rFonts w:cs="Arial"/>
          <w:bCs/>
          <w:iCs/>
          <w:sz w:val="22"/>
          <w:szCs w:val="22"/>
        </w:rPr>
        <w:t>SOW</w:t>
      </w:r>
      <w:r w:rsidR="00E82F70">
        <w:rPr>
          <w:rFonts w:cs="Arial"/>
          <w:bCs/>
          <w:iCs/>
          <w:sz w:val="22"/>
          <w:szCs w:val="22"/>
        </w:rPr>
        <w:t xml:space="preserve"> </w:t>
      </w:r>
      <w:r w:rsidR="007C01B7" w:rsidRPr="00172BFA">
        <w:rPr>
          <w:rFonts w:cs="Arial"/>
          <w:bCs/>
          <w:iCs/>
          <w:sz w:val="22"/>
          <w:szCs w:val="22"/>
        </w:rPr>
        <w:t xml:space="preserve">are covered by VA Privacy Act System of Records </w:t>
      </w:r>
      <w:r w:rsidR="003957F4">
        <w:rPr>
          <w:rFonts w:cs="Arial"/>
          <w:bCs/>
          <w:iCs/>
          <w:sz w:val="22"/>
          <w:szCs w:val="22"/>
        </w:rPr>
        <w:t xml:space="preserve">currently </w:t>
      </w:r>
      <w:r w:rsidR="007C01B7" w:rsidRPr="00172BFA">
        <w:rPr>
          <w:rFonts w:cs="Arial"/>
          <w:bCs/>
          <w:iCs/>
          <w:sz w:val="22"/>
          <w:szCs w:val="22"/>
        </w:rPr>
        <w:t>entitled “Patient Medical Records-VA” (24VA19).  VA shall retain and dispose of these records in accordance with the published Federal Register notice for these records and the applicable VA Records Control Schedule.</w:t>
      </w:r>
    </w:p>
    <w:p w:rsidR="007C01B7" w:rsidRPr="00172BFA" w:rsidRDefault="007C01B7" w:rsidP="001B23BC">
      <w:pPr>
        <w:pStyle w:val="BodyTextIndent"/>
        <w:rPr>
          <w:rFonts w:cs="Arial"/>
          <w:bCs/>
          <w:iCs/>
          <w:sz w:val="22"/>
          <w:szCs w:val="22"/>
        </w:rPr>
      </w:pPr>
    </w:p>
    <w:p w:rsidR="007D45E7" w:rsidRPr="001B23BC" w:rsidRDefault="0059629C" w:rsidP="001B23BC">
      <w:pPr>
        <w:ind w:left="720" w:hanging="720"/>
        <w:jc w:val="both"/>
        <w:rPr>
          <w:sz w:val="22"/>
        </w:rPr>
      </w:pPr>
      <w:r w:rsidRPr="00172BFA">
        <w:rPr>
          <w:rFonts w:cs="Arial"/>
          <w:sz w:val="22"/>
          <w:szCs w:val="22"/>
        </w:rPr>
        <w:t>1</w:t>
      </w:r>
      <w:r w:rsidR="00365C1A">
        <w:rPr>
          <w:rFonts w:cs="Arial"/>
          <w:sz w:val="22"/>
          <w:szCs w:val="22"/>
        </w:rPr>
        <w:t>3</w:t>
      </w:r>
      <w:r w:rsidR="007C01B7" w:rsidRPr="00172BFA">
        <w:rPr>
          <w:rFonts w:cs="Arial"/>
          <w:sz w:val="22"/>
          <w:szCs w:val="22"/>
        </w:rPr>
        <w:t>.12</w:t>
      </w:r>
      <w:r w:rsidR="007C01B7" w:rsidRPr="00172BFA">
        <w:rPr>
          <w:rFonts w:cs="Arial"/>
          <w:sz w:val="22"/>
          <w:szCs w:val="22"/>
        </w:rPr>
        <w:tab/>
      </w:r>
      <w:r w:rsidR="007D45E7" w:rsidRPr="00E91AA2">
        <w:rPr>
          <w:sz w:val="22"/>
          <w:szCs w:val="22"/>
        </w:rPr>
        <w:t xml:space="preserve">Collaborator will notify VA when it receives approval from FDA of its marketing application related to </w:t>
      </w:r>
      <w:r w:rsidR="005B7556" w:rsidRPr="00E91AA2">
        <w:rPr>
          <w:sz w:val="22"/>
          <w:szCs w:val="22"/>
        </w:rPr>
        <w:t xml:space="preserve">the </w:t>
      </w:r>
      <w:r w:rsidR="007D45E7" w:rsidRPr="00E91AA2">
        <w:rPr>
          <w:sz w:val="22"/>
          <w:szCs w:val="22"/>
        </w:rPr>
        <w:t xml:space="preserve">Test Article identified in this CRADA.   If the Collaborator is not submitting a marketing application to FDA, VA must be notified within </w:t>
      </w:r>
      <w:r w:rsidR="00D044B8">
        <w:rPr>
          <w:sz w:val="22"/>
          <w:szCs w:val="22"/>
        </w:rPr>
        <w:t>sixty (</w:t>
      </w:r>
      <w:r w:rsidR="007D45E7" w:rsidRPr="00E91AA2">
        <w:rPr>
          <w:sz w:val="22"/>
          <w:szCs w:val="22"/>
        </w:rPr>
        <w:t>60</w:t>
      </w:r>
      <w:r w:rsidR="00D044B8">
        <w:rPr>
          <w:sz w:val="22"/>
          <w:szCs w:val="22"/>
        </w:rPr>
        <w:t>)</w:t>
      </w:r>
      <w:r w:rsidR="007D45E7" w:rsidRPr="00E91AA2">
        <w:rPr>
          <w:sz w:val="22"/>
          <w:szCs w:val="22"/>
        </w:rPr>
        <w:t xml:space="preserve"> days of </w:t>
      </w:r>
      <w:r w:rsidR="005B7556" w:rsidRPr="00E91AA2">
        <w:rPr>
          <w:sz w:val="22"/>
          <w:szCs w:val="22"/>
        </w:rPr>
        <w:t xml:space="preserve">this </w:t>
      </w:r>
      <w:r w:rsidR="007D45E7" w:rsidRPr="00E91AA2">
        <w:rPr>
          <w:sz w:val="22"/>
          <w:szCs w:val="22"/>
        </w:rPr>
        <w:t>decision.</w:t>
      </w:r>
    </w:p>
    <w:p w:rsidR="007D45E7" w:rsidRDefault="007D45E7" w:rsidP="005B7556">
      <w:pPr>
        <w:rPr>
          <w:color w:val="1F497D"/>
        </w:rPr>
      </w:pPr>
    </w:p>
    <w:p w:rsidR="007C01B7" w:rsidRPr="00172BFA" w:rsidRDefault="007D45E7" w:rsidP="001B23BC">
      <w:pPr>
        <w:pStyle w:val="BodyTextIndent"/>
        <w:rPr>
          <w:rFonts w:cs="Arial"/>
          <w:sz w:val="22"/>
          <w:szCs w:val="22"/>
        </w:rPr>
      </w:pPr>
      <w:r w:rsidRPr="003826D9">
        <w:rPr>
          <w:rFonts w:cs="Arial"/>
          <w:sz w:val="22"/>
          <w:szCs w:val="22"/>
        </w:rPr>
        <w:t>13.</w:t>
      </w:r>
      <w:r w:rsidR="00F94A51" w:rsidRPr="003826D9">
        <w:rPr>
          <w:rFonts w:cs="Arial"/>
          <w:sz w:val="22"/>
          <w:szCs w:val="22"/>
        </w:rPr>
        <w:t>1</w:t>
      </w:r>
      <w:r w:rsidR="00F94A51">
        <w:rPr>
          <w:rFonts w:cs="Arial"/>
          <w:sz w:val="22"/>
          <w:szCs w:val="22"/>
        </w:rPr>
        <w:t>3</w:t>
      </w:r>
      <w:r>
        <w:rPr>
          <w:rFonts w:cs="Arial"/>
          <w:b/>
          <w:sz w:val="22"/>
          <w:szCs w:val="22"/>
        </w:rPr>
        <w:tab/>
      </w:r>
      <w:r w:rsidR="007C01B7" w:rsidRPr="00172BFA">
        <w:rPr>
          <w:rFonts w:cs="Arial"/>
          <w:b/>
          <w:sz w:val="22"/>
          <w:szCs w:val="22"/>
        </w:rPr>
        <w:t>Entire Agreement</w:t>
      </w:r>
      <w:r w:rsidR="007C01B7" w:rsidRPr="00172BFA">
        <w:rPr>
          <w:rFonts w:cs="Arial"/>
          <w:sz w:val="22"/>
          <w:szCs w:val="22"/>
        </w:rPr>
        <w:t>.  This CRADA constitutes the entire agreement of the Parties concerning the subject matter of this CRADA and supersedes any prior understanding or written or oral agreement.</w:t>
      </w:r>
    </w:p>
    <w:p w:rsidR="007C01B7" w:rsidRPr="00172BFA" w:rsidRDefault="007C01B7" w:rsidP="001B23BC">
      <w:pPr>
        <w:pStyle w:val="BodyTextIndent"/>
        <w:rPr>
          <w:rFonts w:cs="Arial"/>
          <w:sz w:val="22"/>
          <w:szCs w:val="22"/>
        </w:rPr>
      </w:pPr>
    </w:p>
    <w:p w:rsidR="007C01B7" w:rsidRPr="00172BFA" w:rsidRDefault="0059629C" w:rsidP="001B23BC">
      <w:pPr>
        <w:pStyle w:val="BodyTextIndent"/>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.1</w:t>
      </w:r>
      <w:r w:rsidR="007D45E7">
        <w:rPr>
          <w:rFonts w:cs="Arial"/>
          <w:sz w:val="22"/>
          <w:szCs w:val="22"/>
        </w:rPr>
        <w:t>4</w:t>
      </w:r>
      <w:r w:rsidR="007C01B7" w:rsidRPr="00172BFA">
        <w:rPr>
          <w:rFonts w:cs="Arial"/>
          <w:sz w:val="22"/>
          <w:szCs w:val="22"/>
        </w:rPr>
        <w:tab/>
      </w:r>
      <w:r w:rsidR="007C01B7" w:rsidRPr="00172BFA">
        <w:rPr>
          <w:rFonts w:cs="Arial"/>
          <w:b/>
          <w:sz w:val="22"/>
          <w:szCs w:val="22"/>
        </w:rPr>
        <w:t>Survivability</w:t>
      </w:r>
      <w:r w:rsidR="007C01B7" w:rsidRPr="00172BFA">
        <w:rPr>
          <w:rFonts w:cs="Arial"/>
          <w:sz w:val="22"/>
          <w:szCs w:val="22"/>
        </w:rPr>
        <w:t>.  The provisions of Articles 3.</w:t>
      </w:r>
      <w:r w:rsidR="00E4431B">
        <w:rPr>
          <w:rFonts w:cs="Arial"/>
          <w:sz w:val="22"/>
          <w:szCs w:val="22"/>
        </w:rPr>
        <w:t>1</w:t>
      </w:r>
      <w:r w:rsidR="007C01B7" w:rsidRPr="00172BFA">
        <w:rPr>
          <w:rFonts w:cs="Arial"/>
          <w:sz w:val="22"/>
          <w:szCs w:val="22"/>
        </w:rPr>
        <w:t xml:space="preserve">, </w:t>
      </w:r>
      <w:r w:rsidR="00E7514F">
        <w:rPr>
          <w:rFonts w:cs="Arial"/>
          <w:sz w:val="22"/>
          <w:szCs w:val="22"/>
        </w:rPr>
        <w:t xml:space="preserve">3.2, </w:t>
      </w:r>
      <w:r w:rsidR="002D4C43">
        <w:rPr>
          <w:rFonts w:cs="Arial"/>
          <w:sz w:val="22"/>
          <w:szCs w:val="22"/>
        </w:rPr>
        <w:t>3.</w:t>
      </w:r>
      <w:r w:rsidR="00E7514F">
        <w:rPr>
          <w:rFonts w:cs="Arial"/>
          <w:sz w:val="22"/>
          <w:szCs w:val="22"/>
        </w:rPr>
        <w:t>4</w:t>
      </w:r>
      <w:r w:rsidR="002D4C43">
        <w:rPr>
          <w:rFonts w:cs="Arial"/>
          <w:sz w:val="22"/>
          <w:szCs w:val="22"/>
        </w:rPr>
        <w:t xml:space="preserve">, </w:t>
      </w:r>
      <w:r w:rsidR="009049C7">
        <w:rPr>
          <w:rFonts w:cs="Arial"/>
          <w:sz w:val="22"/>
          <w:szCs w:val="22"/>
        </w:rPr>
        <w:t>4</w:t>
      </w:r>
      <w:r w:rsidR="00E7514F">
        <w:rPr>
          <w:rFonts w:cs="Arial"/>
          <w:sz w:val="22"/>
          <w:szCs w:val="22"/>
        </w:rPr>
        <w:t>, 5</w:t>
      </w:r>
      <w:r w:rsidR="00E4431B">
        <w:rPr>
          <w:rFonts w:cs="Arial"/>
          <w:sz w:val="22"/>
          <w:szCs w:val="22"/>
        </w:rPr>
        <w:t>, 6.2, 6.3</w:t>
      </w:r>
      <w:r w:rsidR="009A7FBF">
        <w:rPr>
          <w:rFonts w:cs="Arial"/>
          <w:sz w:val="22"/>
          <w:szCs w:val="22"/>
        </w:rPr>
        <w:t xml:space="preserve">, </w:t>
      </w:r>
      <w:r w:rsidR="00DA009F">
        <w:rPr>
          <w:rFonts w:cs="Arial"/>
          <w:sz w:val="22"/>
          <w:szCs w:val="22"/>
        </w:rPr>
        <w:t>7</w:t>
      </w:r>
      <w:r w:rsidR="009A7FBF">
        <w:rPr>
          <w:rFonts w:cs="Arial"/>
          <w:sz w:val="22"/>
          <w:szCs w:val="22"/>
        </w:rPr>
        <w:t>,</w:t>
      </w:r>
      <w:r w:rsidR="00A365B2">
        <w:rPr>
          <w:rFonts w:cs="Arial"/>
          <w:sz w:val="22"/>
          <w:szCs w:val="22"/>
        </w:rPr>
        <w:t xml:space="preserve"> </w:t>
      </w:r>
      <w:r w:rsidR="00DA009F">
        <w:rPr>
          <w:rFonts w:cs="Arial"/>
          <w:sz w:val="22"/>
          <w:szCs w:val="22"/>
        </w:rPr>
        <w:t>9</w:t>
      </w:r>
      <w:r w:rsidR="007C01B7" w:rsidRPr="00172BFA">
        <w:rPr>
          <w:rFonts w:cs="Arial"/>
          <w:sz w:val="22"/>
          <w:szCs w:val="22"/>
        </w:rPr>
        <w:t>.</w:t>
      </w:r>
      <w:r w:rsidR="002940A8">
        <w:rPr>
          <w:rFonts w:cs="Arial"/>
          <w:sz w:val="22"/>
          <w:szCs w:val="22"/>
        </w:rPr>
        <w:t>4</w:t>
      </w:r>
      <w:r w:rsidR="007C01B7" w:rsidRPr="00172BFA">
        <w:rPr>
          <w:rFonts w:cs="Arial"/>
          <w:sz w:val="22"/>
          <w:szCs w:val="22"/>
        </w:rPr>
        <w:t xml:space="preserve">, </w:t>
      </w:r>
      <w:r w:rsidR="009A7FBF">
        <w:rPr>
          <w:rFonts w:cs="Arial"/>
          <w:sz w:val="22"/>
          <w:szCs w:val="22"/>
        </w:rPr>
        <w:t>1</w:t>
      </w:r>
      <w:r w:rsidR="00DA009F">
        <w:rPr>
          <w:rFonts w:cs="Arial"/>
          <w:sz w:val="22"/>
          <w:szCs w:val="22"/>
        </w:rPr>
        <w:t>1</w:t>
      </w:r>
      <w:r w:rsidR="009A7FBF">
        <w:rPr>
          <w:rFonts w:cs="Arial"/>
          <w:sz w:val="22"/>
          <w:szCs w:val="22"/>
        </w:rPr>
        <w:t>, 1</w:t>
      </w:r>
      <w:r w:rsidR="00DA009F">
        <w:rPr>
          <w:rFonts w:cs="Arial"/>
          <w:sz w:val="22"/>
          <w:szCs w:val="22"/>
        </w:rPr>
        <w:t>2</w:t>
      </w:r>
      <w:r w:rsidR="009A7FBF">
        <w:rPr>
          <w:rFonts w:cs="Arial"/>
          <w:sz w:val="22"/>
          <w:szCs w:val="22"/>
        </w:rPr>
        <w:t>.1, 1</w:t>
      </w:r>
      <w:r w:rsidR="00DA009F">
        <w:rPr>
          <w:rFonts w:cs="Arial"/>
          <w:sz w:val="22"/>
          <w:szCs w:val="22"/>
        </w:rPr>
        <w:t>2</w:t>
      </w:r>
      <w:r w:rsidR="009A7FBF">
        <w:rPr>
          <w:rFonts w:cs="Arial"/>
          <w:sz w:val="22"/>
          <w:szCs w:val="22"/>
        </w:rPr>
        <w:t xml:space="preserve">.2, </w:t>
      </w:r>
      <w:r w:rsidR="00DA009F" w:rsidRPr="00172BFA">
        <w:rPr>
          <w:rFonts w:cs="Arial"/>
          <w:sz w:val="22"/>
          <w:szCs w:val="22"/>
        </w:rPr>
        <w:t>1</w:t>
      </w:r>
      <w:r w:rsidR="00DA009F">
        <w:rPr>
          <w:rFonts w:cs="Arial"/>
          <w:sz w:val="22"/>
          <w:szCs w:val="22"/>
        </w:rPr>
        <w:t>2</w:t>
      </w:r>
      <w:r w:rsidR="007C01B7" w:rsidRPr="00172BFA">
        <w:rPr>
          <w:rFonts w:cs="Arial"/>
          <w:sz w:val="22"/>
          <w:szCs w:val="22"/>
        </w:rPr>
        <w:t xml:space="preserve">.3, </w:t>
      </w:r>
      <w:r w:rsidR="00DA009F" w:rsidRPr="00172BFA">
        <w:rPr>
          <w:rFonts w:cs="Arial"/>
          <w:sz w:val="22"/>
          <w:szCs w:val="22"/>
        </w:rPr>
        <w:t>1</w:t>
      </w:r>
      <w:r w:rsidR="00E7514F">
        <w:rPr>
          <w:rFonts w:cs="Arial"/>
          <w:sz w:val="22"/>
          <w:szCs w:val="22"/>
        </w:rPr>
        <w:t>3</w:t>
      </w:r>
      <w:r w:rsidR="007C01B7" w:rsidRPr="00172BFA">
        <w:rPr>
          <w:rFonts w:cs="Arial"/>
          <w:sz w:val="22"/>
          <w:szCs w:val="22"/>
        </w:rPr>
        <w:t xml:space="preserve">.5, </w:t>
      </w:r>
      <w:r w:rsidR="00DA009F" w:rsidRPr="00172BFA">
        <w:rPr>
          <w:rFonts w:cs="Arial"/>
          <w:sz w:val="22"/>
          <w:szCs w:val="22"/>
        </w:rPr>
        <w:t>1</w:t>
      </w:r>
      <w:r w:rsidR="00E7514F">
        <w:rPr>
          <w:rFonts w:cs="Arial"/>
          <w:sz w:val="22"/>
          <w:szCs w:val="22"/>
        </w:rPr>
        <w:t>3</w:t>
      </w:r>
      <w:r w:rsidR="007C01B7" w:rsidRPr="00172BFA">
        <w:rPr>
          <w:rFonts w:cs="Arial"/>
          <w:sz w:val="22"/>
          <w:szCs w:val="22"/>
        </w:rPr>
        <w:t xml:space="preserve">.6, </w:t>
      </w:r>
      <w:r w:rsidR="00DA009F" w:rsidRPr="00172BFA">
        <w:rPr>
          <w:rFonts w:cs="Arial"/>
          <w:sz w:val="22"/>
          <w:szCs w:val="22"/>
        </w:rPr>
        <w:t>1</w:t>
      </w:r>
      <w:r w:rsidR="00E7514F">
        <w:rPr>
          <w:rFonts w:cs="Arial"/>
          <w:sz w:val="22"/>
          <w:szCs w:val="22"/>
        </w:rPr>
        <w:t>3</w:t>
      </w:r>
      <w:r w:rsidR="007C01B7" w:rsidRPr="00172BFA">
        <w:rPr>
          <w:rFonts w:cs="Arial"/>
          <w:sz w:val="22"/>
          <w:szCs w:val="22"/>
        </w:rPr>
        <w:t xml:space="preserve">.8, </w:t>
      </w:r>
      <w:r w:rsidR="00DA009F" w:rsidRPr="00172BFA">
        <w:rPr>
          <w:rFonts w:cs="Arial"/>
          <w:sz w:val="22"/>
          <w:szCs w:val="22"/>
        </w:rPr>
        <w:t>1</w:t>
      </w:r>
      <w:r w:rsidR="00E7514F">
        <w:rPr>
          <w:rFonts w:cs="Arial"/>
          <w:sz w:val="22"/>
          <w:szCs w:val="22"/>
        </w:rPr>
        <w:t>3</w:t>
      </w:r>
      <w:r w:rsidR="007C01B7" w:rsidRPr="00172BFA">
        <w:rPr>
          <w:rFonts w:cs="Arial"/>
          <w:sz w:val="22"/>
          <w:szCs w:val="22"/>
        </w:rPr>
        <w:t>.10,</w:t>
      </w:r>
      <w:r w:rsidR="002940A8">
        <w:rPr>
          <w:rFonts w:cs="Arial"/>
          <w:sz w:val="22"/>
          <w:szCs w:val="22"/>
        </w:rPr>
        <w:t xml:space="preserve"> </w:t>
      </w:r>
      <w:r w:rsidR="00DA009F" w:rsidRPr="00172BFA">
        <w:rPr>
          <w:rFonts w:cs="Arial"/>
          <w:sz w:val="22"/>
          <w:szCs w:val="22"/>
        </w:rPr>
        <w:t>1</w:t>
      </w:r>
      <w:r w:rsidR="00E7514F">
        <w:rPr>
          <w:rFonts w:cs="Arial"/>
          <w:sz w:val="22"/>
          <w:szCs w:val="22"/>
        </w:rPr>
        <w:t>3</w:t>
      </w:r>
      <w:r w:rsidR="007C01B7" w:rsidRPr="00172BFA">
        <w:rPr>
          <w:rFonts w:cs="Arial"/>
          <w:sz w:val="22"/>
          <w:szCs w:val="22"/>
        </w:rPr>
        <w:t xml:space="preserve">.11, </w:t>
      </w:r>
      <w:r w:rsidR="00D9535D">
        <w:rPr>
          <w:rFonts w:cs="Arial"/>
          <w:sz w:val="22"/>
          <w:szCs w:val="22"/>
        </w:rPr>
        <w:t>13.</w:t>
      </w:r>
      <w:r w:rsidR="00F94A51" w:rsidRPr="00172BFA">
        <w:rPr>
          <w:rFonts w:cs="Arial"/>
          <w:sz w:val="22"/>
          <w:szCs w:val="22"/>
        </w:rPr>
        <w:t>1</w:t>
      </w:r>
      <w:r w:rsidR="00F94A51">
        <w:rPr>
          <w:rFonts w:cs="Arial"/>
          <w:sz w:val="22"/>
          <w:szCs w:val="22"/>
        </w:rPr>
        <w:t>2</w:t>
      </w:r>
      <w:r w:rsidR="00F94A51" w:rsidRPr="00172BFA">
        <w:rPr>
          <w:rFonts w:cs="Arial"/>
          <w:sz w:val="22"/>
          <w:szCs w:val="22"/>
        </w:rPr>
        <w:t xml:space="preserve"> </w:t>
      </w:r>
      <w:r w:rsidR="007C01B7" w:rsidRPr="00172BFA">
        <w:rPr>
          <w:rFonts w:cs="Arial"/>
          <w:sz w:val="22"/>
          <w:szCs w:val="22"/>
        </w:rPr>
        <w:t>– 1</w:t>
      </w:r>
      <w:r w:rsidR="00E7514F">
        <w:rPr>
          <w:rFonts w:cs="Arial"/>
          <w:sz w:val="22"/>
          <w:szCs w:val="22"/>
        </w:rPr>
        <w:t>3</w:t>
      </w:r>
      <w:r w:rsidR="007C01B7" w:rsidRPr="00172BFA">
        <w:rPr>
          <w:rFonts w:cs="Arial"/>
          <w:sz w:val="22"/>
          <w:szCs w:val="22"/>
        </w:rPr>
        <w:t>.15 shall survive the expiration or early termination of this CRADA.</w:t>
      </w:r>
    </w:p>
    <w:p w:rsidR="007C01B7" w:rsidRPr="00172BFA" w:rsidRDefault="007C01B7" w:rsidP="001B23BC">
      <w:pPr>
        <w:pStyle w:val="BodyTextIndent"/>
        <w:jc w:val="both"/>
        <w:rPr>
          <w:rFonts w:cs="Arial"/>
          <w:sz w:val="22"/>
          <w:szCs w:val="22"/>
        </w:rPr>
      </w:pPr>
    </w:p>
    <w:p w:rsidR="007C01B7" w:rsidRPr="00172BFA" w:rsidRDefault="0059629C" w:rsidP="001B23BC">
      <w:pPr>
        <w:pStyle w:val="BodyTextIndent"/>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.1</w:t>
      </w:r>
      <w:r w:rsidR="007D45E7">
        <w:rPr>
          <w:rFonts w:cs="Arial"/>
          <w:sz w:val="22"/>
          <w:szCs w:val="22"/>
        </w:rPr>
        <w:t>5</w:t>
      </w:r>
      <w:r w:rsidR="007C01B7" w:rsidRPr="00172BFA">
        <w:rPr>
          <w:rFonts w:cs="Arial"/>
          <w:sz w:val="22"/>
          <w:szCs w:val="22"/>
        </w:rPr>
        <w:tab/>
      </w:r>
      <w:r w:rsidR="007C01B7" w:rsidRPr="00172BFA">
        <w:rPr>
          <w:rFonts w:cs="Arial"/>
          <w:b/>
          <w:sz w:val="22"/>
          <w:szCs w:val="22"/>
        </w:rPr>
        <w:t>Interpretation</w:t>
      </w:r>
      <w:r w:rsidR="007C01B7" w:rsidRPr="00172BFA">
        <w:rPr>
          <w:rFonts w:cs="Arial"/>
          <w:sz w:val="22"/>
          <w:szCs w:val="22"/>
        </w:rPr>
        <w:t>.  Any reference in this CRADA to an article of this CRADA includes all sub-articles thereof.</w:t>
      </w:r>
    </w:p>
    <w:p w:rsidR="007C01B7" w:rsidRPr="00172BFA" w:rsidRDefault="007C01B7" w:rsidP="007C01B7">
      <w:pPr>
        <w:pStyle w:val="BodyTextIndent"/>
        <w:jc w:val="both"/>
        <w:rPr>
          <w:rFonts w:cs="Arial"/>
          <w:sz w:val="22"/>
          <w:szCs w:val="22"/>
        </w:rPr>
      </w:pPr>
    </w:p>
    <w:p w:rsidR="007C01B7" w:rsidRPr="00172BFA" w:rsidRDefault="0059629C" w:rsidP="007C01B7">
      <w:pPr>
        <w:pStyle w:val="BodyTextIndent"/>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.1</w:t>
      </w:r>
      <w:r w:rsidR="007D45E7">
        <w:rPr>
          <w:rFonts w:cs="Arial"/>
          <w:sz w:val="22"/>
          <w:szCs w:val="22"/>
        </w:rPr>
        <w:t>6</w:t>
      </w:r>
      <w:r w:rsidR="007C01B7" w:rsidRPr="00172BFA">
        <w:rPr>
          <w:rFonts w:cs="Arial"/>
          <w:sz w:val="22"/>
          <w:szCs w:val="22"/>
        </w:rPr>
        <w:tab/>
      </w:r>
      <w:r w:rsidR="007C01B7" w:rsidRPr="00172BFA">
        <w:rPr>
          <w:rFonts w:cs="Arial"/>
          <w:b/>
          <w:sz w:val="22"/>
          <w:szCs w:val="22"/>
        </w:rPr>
        <w:t>Contacts.</w:t>
      </w:r>
    </w:p>
    <w:p w:rsidR="007C01B7" w:rsidRPr="00172BFA" w:rsidRDefault="007C01B7" w:rsidP="007C01B7">
      <w:pPr>
        <w:pStyle w:val="BodyTextIndent"/>
        <w:jc w:val="both"/>
        <w:rPr>
          <w:rFonts w:cs="Arial"/>
          <w:sz w:val="22"/>
          <w:szCs w:val="22"/>
        </w:rPr>
      </w:pPr>
    </w:p>
    <w:p w:rsidR="007C01B7" w:rsidRPr="00172BFA" w:rsidRDefault="00F4477D" w:rsidP="007C01B7">
      <w:pPr>
        <w:pStyle w:val="BodyTextIndent"/>
        <w:ind w:left="1440"/>
        <w:jc w:val="both"/>
        <w:rPr>
          <w:rFonts w:cs="Arial"/>
          <w:bCs/>
          <w:iCs/>
          <w:sz w:val="22"/>
          <w:szCs w:val="22"/>
        </w:rPr>
      </w:pPr>
      <w:r w:rsidRPr="00172BFA">
        <w:rPr>
          <w:rFonts w:cs="Arial"/>
          <w:bCs/>
          <w:iCs/>
          <w:sz w:val="22"/>
          <w:szCs w:val="22"/>
        </w:rPr>
        <w:lastRenderedPageBreak/>
        <w:t>1</w:t>
      </w:r>
      <w:r w:rsidR="00365C1A">
        <w:rPr>
          <w:rFonts w:cs="Arial"/>
          <w:bCs/>
          <w:iCs/>
          <w:sz w:val="22"/>
          <w:szCs w:val="22"/>
        </w:rPr>
        <w:t>3</w:t>
      </w:r>
      <w:r w:rsidR="007C01B7" w:rsidRPr="00172BFA">
        <w:rPr>
          <w:rFonts w:cs="Arial"/>
          <w:bCs/>
          <w:iCs/>
          <w:sz w:val="22"/>
          <w:szCs w:val="22"/>
        </w:rPr>
        <w:t>.1</w:t>
      </w:r>
      <w:r w:rsidR="007D45E7">
        <w:rPr>
          <w:rFonts w:cs="Arial"/>
          <w:bCs/>
          <w:iCs/>
          <w:sz w:val="22"/>
          <w:szCs w:val="22"/>
        </w:rPr>
        <w:t>6</w:t>
      </w:r>
      <w:r w:rsidR="007C01B7" w:rsidRPr="00172BFA">
        <w:rPr>
          <w:rFonts w:cs="Arial"/>
          <w:bCs/>
          <w:iCs/>
          <w:sz w:val="22"/>
          <w:szCs w:val="22"/>
        </w:rPr>
        <w:t xml:space="preserve">.1 </w:t>
      </w:r>
      <w:r w:rsidR="007C01B7" w:rsidRPr="00172BFA">
        <w:rPr>
          <w:rFonts w:cs="Arial"/>
          <w:b/>
          <w:bCs/>
          <w:iCs/>
          <w:sz w:val="22"/>
          <w:szCs w:val="22"/>
        </w:rPr>
        <w:t>CRADA Notices</w:t>
      </w:r>
      <w:r w:rsidR="007C01B7" w:rsidRPr="00172BFA">
        <w:rPr>
          <w:rFonts w:cs="Arial"/>
          <w:bCs/>
          <w:iCs/>
          <w:sz w:val="22"/>
          <w:szCs w:val="22"/>
        </w:rPr>
        <w:t>.</w:t>
      </w:r>
    </w:p>
    <w:p w:rsidR="007C01B7" w:rsidRPr="00172BFA" w:rsidRDefault="007C01B7" w:rsidP="007C01B7">
      <w:pPr>
        <w:pStyle w:val="BodyTextIndent"/>
        <w:ind w:firstLine="720"/>
        <w:jc w:val="both"/>
        <w:rPr>
          <w:rFonts w:cs="Arial"/>
          <w:bCs/>
          <w:iCs/>
          <w:sz w:val="22"/>
          <w:szCs w:val="22"/>
        </w:rPr>
      </w:pPr>
    </w:p>
    <w:p w:rsidR="007C01B7" w:rsidRPr="00172BFA" w:rsidRDefault="007C01B7" w:rsidP="007C01B7">
      <w:pPr>
        <w:pStyle w:val="BodyTextIndent"/>
        <w:ind w:firstLine="720"/>
        <w:jc w:val="both"/>
        <w:rPr>
          <w:rFonts w:cs="Arial"/>
          <w:bCs/>
          <w:iCs/>
          <w:sz w:val="22"/>
          <w:szCs w:val="22"/>
        </w:rPr>
      </w:pPr>
      <w:r w:rsidRPr="00172BFA">
        <w:rPr>
          <w:rFonts w:cs="Arial"/>
          <w:b/>
          <w:bCs/>
          <w:iCs/>
          <w:sz w:val="22"/>
          <w:szCs w:val="22"/>
        </w:rPr>
        <w:t>For</w:t>
      </w:r>
      <w:r w:rsidRPr="00172BFA">
        <w:rPr>
          <w:rFonts w:cs="Arial"/>
          <w:bCs/>
          <w:iCs/>
          <w:sz w:val="22"/>
          <w:szCs w:val="22"/>
        </w:rPr>
        <w:t xml:space="preserve"> </w:t>
      </w:r>
      <w:r w:rsidRPr="00172BFA">
        <w:rPr>
          <w:rFonts w:cs="Arial"/>
          <w:b/>
          <w:bCs/>
          <w:iCs/>
          <w:sz w:val="22"/>
          <w:szCs w:val="22"/>
        </w:rPr>
        <w:t>VA</w:t>
      </w:r>
      <w:r w:rsidRPr="00172BFA">
        <w:rPr>
          <w:rFonts w:cs="Arial"/>
          <w:bCs/>
          <w:iCs/>
          <w:sz w:val="22"/>
          <w:szCs w:val="22"/>
        </w:rPr>
        <w:t>:  ACOS/R&amp;D and Principal Investigator:</w:t>
      </w:r>
    </w:p>
    <w:p w:rsidR="007C01B7" w:rsidRPr="00172BFA" w:rsidRDefault="007C01B7" w:rsidP="007C01B7">
      <w:pPr>
        <w:pStyle w:val="BodyTextIndent"/>
        <w:ind w:firstLine="720"/>
        <w:jc w:val="both"/>
        <w:rPr>
          <w:rFonts w:cs="Arial"/>
          <w:bCs/>
          <w:iCs/>
          <w:sz w:val="22"/>
          <w:szCs w:val="22"/>
        </w:rPr>
      </w:pPr>
    </w:p>
    <w:p w:rsidR="007C01B7" w:rsidRPr="00172BFA" w:rsidRDefault="007C01B7" w:rsidP="007C01B7">
      <w:pPr>
        <w:pStyle w:val="BodyTextIndent"/>
        <w:jc w:val="both"/>
        <w:rPr>
          <w:rFonts w:cs="Arial"/>
          <w:bCs/>
          <w:iCs/>
          <w:sz w:val="22"/>
          <w:szCs w:val="22"/>
        </w:rPr>
      </w:pPr>
      <w:r w:rsidRPr="00172BFA">
        <w:rPr>
          <w:rFonts w:cs="Arial"/>
          <w:bCs/>
          <w:iCs/>
          <w:sz w:val="22"/>
          <w:szCs w:val="22"/>
        </w:rPr>
        <w:tab/>
      </w:r>
      <w:r w:rsidRPr="00172BFA">
        <w:rPr>
          <w:rFonts w:cs="Arial"/>
          <w:bCs/>
          <w:iCs/>
          <w:sz w:val="22"/>
          <w:szCs w:val="22"/>
        </w:rPr>
        <w:tab/>
      </w:r>
      <w:r w:rsidRPr="00172BFA">
        <w:rPr>
          <w:rFonts w:cs="Arial"/>
          <w:b/>
          <w:bCs/>
          <w:iCs/>
          <w:sz w:val="22"/>
          <w:szCs w:val="22"/>
        </w:rPr>
        <w:t>For Collaborator</w:t>
      </w:r>
      <w:r w:rsidRPr="00172BFA">
        <w:rPr>
          <w:rFonts w:cs="Arial"/>
          <w:bCs/>
          <w:iCs/>
          <w:sz w:val="22"/>
          <w:szCs w:val="22"/>
        </w:rPr>
        <w:t>:</w:t>
      </w:r>
    </w:p>
    <w:p w:rsidR="007C01B7" w:rsidRPr="00172BFA" w:rsidRDefault="007C01B7" w:rsidP="007C01B7">
      <w:pPr>
        <w:pStyle w:val="BodyTextIndent"/>
        <w:jc w:val="both"/>
        <w:rPr>
          <w:rFonts w:cs="Arial"/>
          <w:bCs/>
          <w:iCs/>
          <w:sz w:val="22"/>
          <w:szCs w:val="22"/>
        </w:rPr>
      </w:pPr>
    </w:p>
    <w:p w:rsidR="007C01B7" w:rsidRPr="00172BFA" w:rsidRDefault="007C01B7" w:rsidP="007C01B7">
      <w:pPr>
        <w:pStyle w:val="BodyTextIndent"/>
        <w:jc w:val="both"/>
        <w:rPr>
          <w:rFonts w:cs="Arial"/>
          <w:bCs/>
          <w:iCs/>
          <w:sz w:val="22"/>
          <w:szCs w:val="22"/>
        </w:rPr>
      </w:pPr>
      <w:r w:rsidRPr="00172BFA">
        <w:rPr>
          <w:rFonts w:cs="Arial"/>
          <w:bCs/>
          <w:iCs/>
          <w:sz w:val="22"/>
          <w:szCs w:val="22"/>
        </w:rPr>
        <w:tab/>
      </w:r>
      <w:r w:rsidRPr="00172BFA">
        <w:rPr>
          <w:rFonts w:cs="Arial"/>
          <w:bCs/>
          <w:iCs/>
          <w:sz w:val="22"/>
          <w:szCs w:val="22"/>
        </w:rPr>
        <w:tab/>
      </w:r>
      <w:r w:rsidRPr="00172BFA">
        <w:rPr>
          <w:rFonts w:cs="Arial"/>
          <w:b/>
          <w:bCs/>
          <w:iCs/>
          <w:sz w:val="22"/>
          <w:szCs w:val="22"/>
        </w:rPr>
        <w:t>For NPC</w:t>
      </w:r>
      <w:r w:rsidRPr="00172BFA">
        <w:rPr>
          <w:rFonts w:cs="Arial"/>
          <w:bCs/>
          <w:iCs/>
          <w:sz w:val="22"/>
          <w:szCs w:val="22"/>
        </w:rPr>
        <w:t>:</w:t>
      </w:r>
    </w:p>
    <w:p w:rsidR="007C01B7" w:rsidRPr="00172BFA" w:rsidRDefault="007C01B7" w:rsidP="007C01B7">
      <w:pPr>
        <w:pStyle w:val="BodyTextIndent"/>
        <w:jc w:val="both"/>
        <w:rPr>
          <w:rFonts w:cs="Arial"/>
          <w:bCs/>
          <w:iCs/>
          <w:sz w:val="22"/>
          <w:szCs w:val="22"/>
        </w:rPr>
      </w:pPr>
    </w:p>
    <w:p w:rsidR="007C01B7" w:rsidRPr="00172BFA" w:rsidRDefault="0059629C" w:rsidP="007C01B7">
      <w:pPr>
        <w:tabs>
          <w:tab w:val="center" w:pos="4680"/>
        </w:tabs>
        <w:ind w:left="720"/>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.1</w:t>
      </w:r>
      <w:r w:rsidR="007D45E7">
        <w:rPr>
          <w:rFonts w:cs="Arial"/>
          <w:sz w:val="22"/>
          <w:szCs w:val="22"/>
        </w:rPr>
        <w:t>6</w:t>
      </w:r>
      <w:r w:rsidR="007C01B7" w:rsidRPr="00172BFA">
        <w:rPr>
          <w:rFonts w:cs="Arial"/>
          <w:sz w:val="22"/>
          <w:szCs w:val="22"/>
        </w:rPr>
        <w:t xml:space="preserve">.2 </w:t>
      </w:r>
      <w:r w:rsidR="007C01B7" w:rsidRPr="00172BFA">
        <w:rPr>
          <w:rFonts w:cs="Arial"/>
          <w:b/>
          <w:sz w:val="22"/>
          <w:szCs w:val="22"/>
        </w:rPr>
        <w:t>Patenting and Licensing</w:t>
      </w:r>
      <w:r w:rsidR="007C01B7" w:rsidRPr="00172BFA">
        <w:rPr>
          <w:rFonts w:cs="Arial"/>
          <w:sz w:val="22"/>
          <w:szCs w:val="22"/>
        </w:rPr>
        <w:t>.</w:t>
      </w:r>
    </w:p>
    <w:p w:rsidR="007C01B7" w:rsidRPr="00172BFA" w:rsidRDefault="007C01B7" w:rsidP="007C01B7">
      <w:pPr>
        <w:tabs>
          <w:tab w:val="center" w:pos="4680"/>
        </w:tabs>
        <w:ind w:left="1440"/>
        <w:jc w:val="both"/>
        <w:rPr>
          <w:rFonts w:cs="Arial"/>
          <w:sz w:val="22"/>
          <w:szCs w:val="22"/>
        </w:rPr>
      </w:pPr>
    </w:p>
    <w:p w:rsidR="007C01B7" w:rsidRPr="00E15B75" w:rsidRDefault="007C01B7" w:rsidP="007C01B7">
      <w:pPr>
        <w:tabs>
          <w:tab w:val="center" w:pos="4680"/>
        </w:tabs>
        <w:ind w:left="1440"/>
        <w:jc w:val="both"/>
        <w:rPr>
          <w:rFonts w:cs="Arial"/>
          <w:sz w:val="22"/>
          <w:szCs w:val="22"/>
        </w:rPr>
      </w:pPr>
      <w:r w:rsidRPr="00E15B75">
        <w:rPr>
          <w:rFonts w:cs="Arial"/>
          <w:b/>
          <w:sz w:val="22"/>
          <w:szCs w:val="22"/>
        </w:rPr>
        <w:t>For VA</w:t>
      </w:r>
      <w:r w:rsidRPr="00E15B75">
        <w:rPr>
          <w:rFonts w:cs="Arial"/>
          <w:sz w:val="22"/>
          <w:szCs w:val="22"/>
        </w:rPr>
        <w:t xml:space="preserve">: </w:t>
      </w:r>
    </w:p>
    <w:p w:rsidR="007C01B7" w:rsidRPr="00E15B75" w:rsidRDefault="007C01B7" w:rsidP="007C01B7">
      <w:pPr>
        <w:tabs>
          <w:tab w:val="left" w:pos="-1440"/>
        </w:tabs>
        <w:ind w:left="5040" w:hanging="3600"/>
        <w:jc w:val="both"/>
        <w:rPr>
          <w:rFonts w:cs="Arial"/>
          <w:sz w:val="22"/>
          <w:szCs w:val="22"/>
        </w:rPr>
      </w:pPr>
      <w:r w:rsidRPr="00E15B75">
        <w:rPr>
          <w:rFonts w:cs="Arial"/>
          <w:sz w:val="22"/>
          <w:szCs w:val="22"/>
        </w:rPr>
        <w:t>Department of Veterans Affairs</w:t>
      </w:r>
    </w:p>
    <w:p w:rsidR="007C01B7" w:rsidRPr="00E15B75" w:rsidRDefault="007C01B7" w:rsidP="007C01B7">
      <w:pPr>
        <w:tabs>
          <w:tab w:val="left" w:pos="-1440"/>
        </w:tabs>
        <w:ind w:left="5760" w:hanging="4320"/>
        <w:jc w:val="both"/>
        <w:rPr>
          <w:rFonts w:cs="Arial"/>
          <w:sz w:val="22"/>
          <w:szCs w:val="22"/>
        </w:rPr>
      </w:pPr>
      <w:r w:rsidRPr="00E15B75">
        <w:rPr>
          <w:rFonts w:cs="Arial"/>
          <w:sz w:val="22"/>
          <w:szCs w:val="22"/>
        </w:rPr>
        <w:t xml:space="preserve">Director, Technology Transfer </w:t>
      </w:r>
      <w:r w:rsidR="0082389F" w:rsidRPr="0082389F">
        <w:rPr>
          <w:rFonts w:cs="Arial"/>
          <w:sz w:val="22"/>
          <w:szCs w:val="22"/>
        </w:rPr>
        <w:t>(10X2TT)</w:t>
      </w:r>
    </w:p>
    <w:p w:rsidR="007C01B7" w:rsidRPr="00E15B75" w:rsidRDefault="007C01B7" w:rsidP="007C01B7">
      <w:pPr>
        <w:tabs>
          <w:tab w:val="left" w:pos="-1440"/>
        </w:tabs>
        <w:ind w:left="5760" w:hanging="4320"/>
        <w:jc w:val="both"/>
        <w:rPr>
          <w:rFonts w:cs="Arial"/>
          <w:sz w:val="22"/>
          <w:szCs w:val="22"/>
        </w:rPr>
      </w:pPr>
      <w:r w:rsidRPr="00E15B75">
        <w:rPr>
          <w:rFonts w:cs="Arial"/>
          <w:sz w:val="22"/>
          <w:szCs w:val="22"/>
        </w:rPr>
        <w:t>810 Vermont Av NW</w:t>
      </w:r>
    </w:p>
    <w:p w:rsidR="007C01B7" w:rsidRPr="00E15B75" w:rsidRDefault="007C01B7" w:rsidP="007C01B7">
      <w:pPr>
        <w:tabs>
          <w:tab w:val="left" w:pos="-1440"/>
        </w:tabs>
        <w:ind w:left="5760" w:hanging="4320"/>
        <w:jc w:val="both"/>
        <w:rPr>
          <w:rFonts w:cs="Arial"/>
          <w:sz w:val="22"/>
          <w:szCs w:val="22"/>
        </w:rPr>
      </w:pPr>
      <w:r w:rsidRPr="00E15B75">
        <w:rPr>
          <w:rFonts w:cs="Arial"/>
          <w:sz w:val="22"/>
          <w:szCs w:val="22"/>
        </w:rPr>
        <w:t>Washington, DC 20420</w:t>
      </w:r>
    </w:p>
    <w:p w:rsidR="007C01B7" w:rsidRPr="00172BFA" w:rsidRDefault="007C01B7" w:rsidP="007C01B7">
      <w:pPr>
        <w:tabs>
          <w:tab w:val="left" w:pos="-1440"/>
        </w:tabs>
        <w:ind w:left="5760" w:hanging="4320"/>
        <w:jc w:val="both"/>
        <w:rPr>
          <w:rFonts w:cs="Arial"/>
          <w:sz w:val="22"/>
          <w:szCs w:val="22"/>
        </w:rPr>
      </w:pPr>
      <w:bookmarkStart w:id="0" w:name="_GoBack"/>
      <w:bookmarkEnd w:id="0"/>
      <w:r w:rsidRPr="009C4DBE">
        <w:rPr>
          <w:rFonts w:cs="Arial"/>
          <w:sz w:val="22"/>
          <w:szCs w:val="22"/>
        </w:rPr>
        <w:t xml:space="preserve">Email: </w:t>
      </w:r>
      <w:r w:rsidR="005F195D" w:rsidRPr="009C4DBE">
        <w:rPr>
          <w:rFonts w:cs="Arial"/>
          <w:sz w:val="22"/>
          <w:szCs w:val="22"/>
        </w:rPr>
        <w:t>VHACOTTC@va.gov</w:t>
      </w:r>
      <w:r w:rsidRPr="00E15B75">
        <w:rPr>
          <w:rFonts w:cs="Arial"/>
          <w:sz w:val="22"/>
          <w:szCs w:val="22"/>
        </w:rPr>
        <w:t xml:space="preserve"> </w:t>
      </w:r>
    </w:p>
    <w:p w:rsidR="007C01B7" w:rsidRPr="00172BFA" w:rsidRDefault="007C01B7" w:rsidP="007C01B7">
      <w:pPr>
        <w:tabs>
          <w:tab w:val="left" w:pos="-1440"/>
        </w:tabs>
        <w:ind w:left="5760" w:hanging="4320"/>
        <w:jc w:val="both"/>
        <w:rPr>
          <w:rFonts w:cs="Arial"/>
          <w:sz w:val="22"/>
          <w:szCs w:val="22"/>
        </w:rPr>
      </w:pPr>
    </w:p>
    <w:p w:rsidR="007C01B7" w:rsidRPr="00172BFA" w:rsidRDefault="007C01B7" w:rsidP="007C01B7">
      <w:pPr>
        <w:tabs>
          <w:tab w:val="left" w:pos="-1440"/>
        </w:tabs>
        <w:ind w:left="5760" w:hanging="4320"/>
        <w:jc w:val="both"/>
        <w:rPr>
          <w:rFonts w:cs="Arial"/>
          <w:sz w:val="22"/>
          <w:szCs w:val="22"/>
        </w:rPr>
      </w:pPr>
      <w:r w:rsidRPr="00172BFA">
        <w:rPr>
          <w:rFonts w:cs="Arial"/>
          <w:b/>
          <w:sz w:val="22"/>
          <w:szCs w:val="22"/>
        </w:rPr>
        <w:t>For Collaborator</w:t>
      </w:r>
      <w:r w:rsidRPr="00172BFA">
        <w:rPr>
          <w:rFonts w:cs="Arial"/>
          <w:sz w:val="22"/>
          <w:szCs w:val="22"/>
        </w:rPr>
        <w:t>:</w:t>
      </w:r>
    </w:p>
    <w:p w:rsidR="007C01B7" w:rsidRPr="00172BFA" w:rsidRDefault="007C01B7" w:rsidP="007C01B7">
      <w:pPr>
        <w:tabs>
          <w:tab w:val="left" w:pos="-1440"/>
        </w:tabs>
        <w:ind w:left="5760" w:hanging="4320"/>
        <w:jc w:val="both"/>
        <w:rPr>
          <w:rFonts w:cs="Arial"/>
          <w:sz w:val="22"/>
          <w:szCs w:val="22"/>
        </w:rPr>
      </w:pPr>
    </w:p>
    <w:p w:rsidR="007C01B7" w:rsidRPr="00172BFA" w:rsidRDefault="0059629C" w:rsidP="007C01B7">
      <w:pPr>
        <w:tabs>
          <w:tab w:val="left" w:pos="-1440"/>
        </w:tabs>
        <w:ind w:left="5040" w:hanging="4320"/>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.1</w:t>
      </w:r>
      <w:r w:rsidR="007D45E7">
        <w:rPr>
          <w:rFonts w:cs="Arial"/>
          <w:sz w:val="22"/>
          <w:szCs w:val="22"/>
        </w:rPr>
        <w:t>6</w:t>
      </w:r>
      <w:r w:rsidR="007C01B7" w:rsidRPr="00172BFA">
        <w:rPr>
          <w:rFonts w:cs="Arial"/>
          <w:sz w:val="22"/>
          <w:szCs w:val="22"/>
        </w:rPr>
        <w:t xml:space="preserve">.3 </w:t>
      </w:r>
      <w:r w:rsidR="007C01B7" w:rsidRPr="00172BFA">
        <w:rPr>
          <w:rFonts w:cs="Arial"/>
          <w:b/>
          <w:sz w:val="22"/>
          <w:szCs w:val="22"/>
        </w:rPr>
        <w:t>Delivery of Materials</w:t>
      </w:r>
      <w:r w:rsidR="007C01B7" w:rsidRPr="00172BFA">
        <w:rPr>
          <w:rFonts w:cs="Arial"/>
          <w:sz w:val="22"/>
          <w:szCs w:val="22"/>
        </w:rPr>
        <w:t xml:space="preserve"> (if any).</w:t>
      </w:r>
    </w:p>
    <w:p w:rsidR="007C01B7" w:rsidRPr="00172BFA" w:rsidRDefault="007C01B7" w:rsidP="007C01B7">
      <w:pPr>
        <w:tabs>
          <w:tab w:val="left" w:pos="-1440"/>
        </w:tabs>
        <w:jc w:val="both"/>
        <w:rPr>
          <w:rFonts w:cs="Arial"/>
          <w:sz w:val="22"/>
          <w:szCs w:val="22"/>
        </w:rPr>
      </w:pPr>
      <w:r w:rsidRPr="00172BFA">
        <w:rPr>
          <w:rFonts w:cs="Arial"/>
          <w:sz w:val="22"/>
          <w:szCs w:val="22"/>
        </w:rPr>
        <w:tab/>
      </w:r>
      <w:r w:rsidRPr="00172BFA">
        <w:rPr>
          <w:rFonts w:cs="Arial"/>
          <w:sz w:val="22"/>
          <w:szCs w:val="22"/>
        </w:rPr>
        <w:tab/>
      </w:r>
    </w:p>
    <w:p w:rsidR="007C01B7" w:rsidRPr="00172BFA" w:rsidRDefault="007C01B7" w:rsidP="007C01B7">
      <w:pPr>
        <w:tabs>
          <w:tab w:val="left" w:pos="-1440"/>
        </w:tabs>
        <w:jc w:val="both"/>
        <w:rPr>
          <w:rFonts w:cs="Arial"/>
          <w:b/>
          <w:sz w:val="22"/>
          <w:szCs w:val="22"/>
        </w:rPr>
      </w:pPr>
      <w:r w:rsidRPr="00172BFA">
        <w:rPr>
          <w:rFonts w:cs="Arial"/>
          <w:sz w:val="22"/>
          <w:szCs w:val="22"/>
        </w:rPr>
        <w:tab/>
      </w:r>
      <w:r w:rsidRPr="00172BFA">
        <w:rPr>
          <w:rFonts w:cs="Arial"/>
          <w:sz w:val="22"/>
          <w:szCs w:val="22"/>
        </w:rPr>
        <w:tab/>
      </w:r>
      <w:r w:rsidRPr="00172BFA">
        <w:rPr>
          <w:rFonts w:cs="Arial"/>
          <w:b/>
          <w:sz w:val="22"/>
          <w:szCs w:val="22"/>
        </w:rPr>
        <w:t>For VA:</w:t>
      </w:r>
    </w:p>
    <w:p w:rsidR="007C01B7" w:rsidRPr="00172BFA" w:rsidRDefault="007C01B7" w:rsidP="007C01B7">
      <w:pPr>
        <w:tabs>
          <w:tab w:val="left" w:pos="-1440"/>
        </w:tabs>
        <w:ind w:left="5760" w:hanging="4320"/>
        <w:jc w:val="both"/>
        <w:rPr>
          <w:rFonts w:cs="Arial"/>
          <w:b/>
          <w:sz w:val="22"/>
          <w:szCs w:val="22"/>
        </w:rPr>
      </w:pPr>
    </w:p>
    <w:p w:rsidR="007C01B7" w:rsidRPr="00172BFA" w:rsidRDefault="007C01B7" w:rsidP="007C01B7">
      <w:pPr>
        <w:tabs>
          <w:tab w:val="left" w:pos="-1440"/>
        </w:tabs>
        <w:ind w:left="5760" w:hanging="4320"/>
        <w:jc w:val="both"/>
        <w:rPr>
          <w:rFonts w:cs="Arial"/>
          <w:b/>
          <w:sz w:val="22"/>
          <w:szCs w:val="22"/>
        </w:rPr>
      </w:pPr>
      <w:r w:rsidRPr="00172BFA">
        <w:rPr>
          <w:rFonts w:cs="Arial"/>
          <w:b/>
          <w:sz w:val="22"/>
          <w:szCs w:val="22"/>
        </w:rPr>
        <w:t>For Collaborator:</w:t>
      </w:r>
    </w:p>
    <w:p w:rsidR="007C01B7" w:rsidRPr="00172BFA" w:rsidRDefault="007C01B7" w:rsidP="007C01B7">
      <w:pPr>
        <w:tabs>
          <w:tab w:val="left" w:pos="-1440"/>
        </w:tabs>
        <w:ind w:left="5760" w:hanging="4320"/>
        <w:jc w:val="both"/>
        <w:rPr>
          <w:rFonts w:cs="Arial"/>
          <w:b/>
          <w:sz w:val="22"/>
          <w:szCs w:val="22"/>
        </w:rPr>
      </w:pPr>
    </w:p>
    <w:p w:rsidR="007C01B7" w:rsidRPr="00172BFA" w:rsidRDefault="007C01B7" w:rsidP="007C01B7">
      <w:pPr>
        <w:tabs>
          <w:tab w:val="left" w:pos="-1440"/>
        </w:tabs>
        <w:ind w:left="5760" w:hanging="4320"/>
        <w:jc w:val="both"/>
        <w:rPr>
          <w:rFonts w:cs="Arial"/>
          <w:b/>
          <w:sz w:val="22"/>
          <w:szCs w:val="22"/>
        </w:rPr>
      </w:pPr>
      <w:r w:rsidRPr="00172BFA">
        <w:rPr>
          <w:rFonts w:cs="Arial"/>
          <w:b/>
          <w:sz w:val="22"/>
          <w:szCs w:val="22"/>
        </w:rPr>
        <w:t>For NPC:</w:t>
      </w:r>
    </w:p>
    <w:p w:rsidR="007C01B7" w:rsidRPr="00172BFA" w:rsidRDefault="007C01B7" w:rsidP="007C01B7">
      <w:pPr>
        <w:tabs>
          <w:tab w:val="left" w:pos="-1440"/>
        </w:tabs>
        <w:ind w:left="5760" w:hanging="4320"/>
        <w:jc w:val="both"/>
        <w:rPr>
          <w:rFonts w:cs="Arial"/>
          <w:sz w:val="22"/>
          <w:szCs w:val="22"/>
        </w:rPr>
      </w:pPr>
    </w:p>
    <w:p w:rsidR="007C01B7" w:rsidRPr="00172BFA" w:rsidRDefault="0059629C" w:rsidP="007C01B7">
      <w:pPr>
        <w:tabs>
          <w:tab w:val="left" w:pos="-1440"/>
        </w:tabs>
        <w:ind w:left="5040" w:hanging="4320"/>
        <w:jc w:val="both"/>
        <w:rPr>
          <w:rFonts w:cs="Arial"/>
          <w:sz w:val="22"/>
          <w:szCs w:val="22"/>
        </w:rPr>
      </w:pPr>
      <w:r w:rsidRPr="00172BFA">
        <w:rPr>
          <w:rFonts w:cs="Arial"/>
          <w:sz w:val="22"/>
          <w:szCs w:val="22"/>
        </w:rPr>
        <w:t>1</w:t>
      </w:r>
      <w:r w:rsidR="00365C1A">
        <w:rPr>
          <w:rFonts w:cs="Arial"/>
          <w:sz w:val="22"/>
          <w:szCs w:val="22"/>
        </w:rPr>
        <w:t>3</w:t>
      </w:r>
      <w:r w:rsidR="007C01B7" w:rsidRPr="00172BFA">
        <w:rPr>
          <w:rFonts w:cs="Arial"/>
          <w:sz w:val="22"/>
          <w:szCs w:val="22"/>
        </w:rPr>
        <w:t>.1</w:t>
      </w:r>
      <w:r w:rsidR="007D45E7">
        <w:rPr>
          <w:rFonts w:cs="Arial"/>
          <w:sz w:val="22"/>
          <w:szCs w:val="22"/>
        </w:rPr>
        <w:t>6</w:t>
      </w:r>
      <w:r w:rsidR="007C01B7" w:rsidRPr="00172BFA">
        <w:rPr>
          <w:rFonts w:cs="Arial"/>
          <w:sz w:val="22"/>
          <w:szCs w:val="22"/>
        </w:rPr>
        <w:t xml:space="preserve">.4 </w:t>
      </w:r>
      <w:r w:rsidR="007C01B7" w:rsidRPr="00172BFA">
        <w:rPr>
          <w:rFonts w:cs="Arial"/>
          <w:b/>
          <w:sz w:val="22"/>
          <w:szCs w:val="22"/>
        </w:rPr>
        <w:t>Payments</w:t>
      </w:r>
      <w:r w:rsidR="007C01B7" w:rsidRPr="00172BFA">
        <w:rPr>
          <w:rFonts w:cs="Arial"/>
          <w:sz w:val="22"/>
          <w:szCs w:val="22"/>
        </w:rPr>
        <w:t>.</w:t>
      </w:r>
    </w:p>
    <w:p w:rsidR="007C01B7" w:rsidRPr="00172BFA" w:rsidRDefault="007C01B7" w:rsidP="007C01B7">
      <w:pPr>
        <w:tabs>
          <w:tab w:val="left" w:pos="-1440"/>
        </w:tabs>
        <w:jc w:val="both"/>
        <w:rPr>
          <w:rFonts w:cs="Arial"/>
          <w:sz w:val="22"/>
          <w:szCs w:val="22"/>
        </w:rPr>
      </w:pPr>
      <w:r w:rsidRPr="00172BFA">
        <w:rPr>
          <w:rFonts w:cs="Arial"/>
          <w:sz w:val="22"/>
          <w:szCs w:val="22"/>
        </w:rPr>
        <w:tab/>
      </w:r>
      <w:r w:rsidRPr="00172BFA">
        <w:rPr>
          <w:rFonts w:cs="Arial"/>
          <w:sz w:val="22"/>
          <w:szCs w:val="22"/>
        </w:rPr>
        <w:tab/>
      </w:r>
    </w:p>
    <w:p w:rsidR="007C01B7" w:rsidRPr="00172BFA" w:rsidRDefault="007C01B7" w:rsidP="007C01B7">
      <w:pPr>
        <w:tabs>
          <w:tab w:val="left" w:pos="-1440"/>
        </w:tabs>
        <w:jc w:val="both"/>
        <w:rPr>
          <w:rFonts w:cs="Arial"/>
          <w:sz w:val="22"/>
          <w:szCs w:val="22"/>
        </w:rPr>
      </w:pPr>
      <w:r w:rsidRPr="00172BFA">
        <w:rPr>
          <w:rFonts w:cs="Arial"/>
          <w:sz w:val="22"/>
          <w:szCs w:val="22"/>
        </w:rPr>
        <w:tab/>
      </w:r>
      <w:r w:rsidRPr="00172BFA">
        <w:rPr>
          <w:rFonts w:cs="Arial"/>
          <w:sz w:val="22"/>
          <w:szCs w:val="22"/>
        </w:rPr>
        <w:tab/>
      </w:r>
      <w:r w:rsidRPr="00172BFA">
        <w:rPr>
          <w:rFonts w:cs="Arial"/>
          <w:b/>
          <w:sz w:val="22"/>
          <w:szCs w:val="22"/>
        </w:rPr>
        <w:t>For NPC</w:t>
      </w:r>
      <w:r w:rsidRPr="00172BFA">
        <w:rPr>
          <w:rFonts w:cs="Arial"/>
          <w:sz w:val="22"/>
          <w:szCs w:val="22"/>
        </w:rPr>
        <w:t>:</w:t>
      </w:r>
      <w:r w:rsidRPr="00172BFA">
        <w:rPr>
          <w:rFonts w:cs="Arial"/>
          <w:sz w:val="22"/>
          <w:szCs w:val="22"/>
        </w:rPr>
        <w:tab/>
      </w:r>
      <w:r w:rsidRPr="00172BFA">
        <w:rPr>
          <w:rFonts w:cs="Arial"/>
          <w:sz w:val="22"/>
          <w:szCs w:val="22"/>
        </w:rPr>
        <w:tab/>
      </w:r>
    </w:p>
    <w:p w:rsidR="007C01B7" w:rsidRPr="00172BFA" w:rsidRDefault="007C01B7" w:rsidP="001B23BC">
      <w:pPr>
        <w:tabs>
          <w:tab w:val="left" w:pos="-1440"/>
        </w:tabs>
        <w:ind w:left="4320" w:hanging="4320"/>
        <w:rPr>
          <w:rFonts w:cs="Arial"/>
          <w:sz w:val="22"/>
          <w:szCs w:val="22"/>
        </w:rPr>
      </w:pPr>
    </w:p>
    <w:p w:rsidR="007C01B7" w:rsidRPr="00172BFA" w:rsidRDefault="007C01B7" w:rsidP="001B23BC">
      <w:pPr>
        <w:widowControl/>
        <w:rPr>
          <w:rFonts w:cs="Arial"/>
          <w:sz w:val="22"/>
          <w:szCs w:val="22"/>
        </w:rPr>
      </w:pPr>
    </w:p>
    <w:p w:rsidR="007C01B7" w:rsidRPr="00172BFA" w:rsidRDefault="007C01B7" w:rsidP="007C01B7">
      <w:pPr>
        <w:pStyle w:val="BodyTextCentered"/>
        <w:rPr>
          <w:rFonts w:cs="Arial"/>
          <w:sz w:val="22"/>
          <w:szCs w:val="22"/>
        </w:rPr>
        <w:sectPr w:rsidR="007C01B7" w:rsidRPr="00172BFA" w:rsidSect="007C01B7">
          <w:footerReference w:type="default" r:id="rId9"/>
          <w:endnotePr>
            <w:numFmt w:val="decimal"/>
          </w:endnotePr>
          <w:pgSz w:w="12240" w:h="15840" w:code="1"/>
          <w:pgMar w:top="1440" w:right="1440" w:bottom="1440" w:left="1440" w:header="1440" w:footer="576" w:gutter="0"/>
          <w:pgNumType w:start="1"/>
          <w:cols w:space="720"/>
          <w:noEndnote/>
        </w:sectPr>
      </w:pPr>
      <w:r w:rsidRPr="00172BFA">
        <w:rPr>
          <w:rFonts w:cs="Arial"/>
          <w:sz w:val="22"/>
          <w:szCs w:val="22"/>
        </w:rPr>
        <w:t>SIGNATURES ARE FOUND ON THE NEXT PAGE.</w:t>
      </w:r>
    </w:p>
    <w:p w:rsidR="007C01B7" w:rsidRPr="00930966" w:rsidRDefault="007C01B7" w:rsidP="001B23BC">
      <w:pPr>
        <w:pStyle w:val="BodyTextCentered"/>
        <w:jc w:val="left"/>
        <w:rPr>
          <w:rFonts w:cs="Arial"/>
          <w:b/>
          <w:sz w:val="20"/>
          <w:szCs w:val="20"/>
        </w:rPr>
      </w:pPr>
      <w:r w:rsidRPr="00930966">
        <w:rPr>
          <w:rFonts w:cs="Arial"/>
          <w:b/>
          <w:sz w:val="20"/>
          <w:szCs w:val="20"/>
        </w:rPr>
        <w:lastRenderedPageBreak/>
        <w:t>SIGNATURE PAGE</w:t>
      </w:r>
    </w:p>
    <w:p w:rsidR="007C01B7" w:rsidRPr="00930966" w:rsidRDefault="007C01B7" w:rsidP="001B23BC">
      <w:pPr>
        <w:tabs>
          <w:tab w:val="center" w:pos="4680"/>
        </w:tabs>
        <w:jc w:val="both"/>
        <w:rPr>
          <w:rFonts w:cs="Arial"/>
          <w:sz w:val="20"/>
          <w:szCs w:val="20"/>
        </w:rPr>
      </w:pPr>
    </w:p>
    <w:p w:rsidR="007C01B7" w:rsidRPr="00930966" w:rsidRDefault="007C01B7" w:rsidP="001B23BC">
      <w:pPr>
        <w:pStyle w:val="BodyTextCentered"/>
        <w:jc w:val="both"/>
        <w:rPr>
          <w:rFonts w:cs="Arial"/>
          <w:sz w:val="20"/>
          <w:szCs w:val="20"/>
        </w:rPr>
      </w:pPr>
      <w:r w:rsidRPr="00930966">
        <w:rPr>
          <w:rFonts w:cs="Arial"/>
          <w:sz w:val="20"/>
          <w:szCs w:val="20"/>
        </w:rPr>
        <w:t>ACCEPTED AND AGREED:</w:t>
      </w:r>
    </w:p>
    <w:p w:rsidR="007C01B7" w:rsidRPr="00930966" w:rsidRDefault="007C01B7" w:rsidP="001B23BC">
      <w:pPr>
        <w:pStyle w:val="Heading1"/>
        <w:jc w:val="both"/>
        <w:rPr>
          <w:rFonts w:cs="Arial"/>
          <w:b w:val="0"/>
          <w:sz w:val="20"/>
          <w:szCs w:val="20"/>
        </w:rPr>
      </w:pPr>
    </w:p>
    <w:p w:rsidR="007C01B7" w:rsidRPr="00930966" w:rsidRDefault="007C01B7" w:rsidP="001B23BC">
      <w:pPr>
        <w:jc w:val="both"/>
        <w:rPr>
          <w:rFonts w:cs="Arial"/>
          <w:sz w:val="20"/>
          <w:szCs w:val="20"/>
        </w:rPr>
      </w:pPr>
      <w:r w:rsidRPr="00930966">
        <w:rPr>
          <w:rFonts w:cs="Arial"/>
          <w:sz w:val="20"/>
          <w:szCs w:val="20"/>
        </w:rPr>
        <w:t xml:space="preserve">By executing this agreement, each Party represents that all statements made herein are true, complete, and accurate to the best of its knowledge; that each has read and understood this CRADA prior to signing; and that each </w:t>
      </w:r>
      <w:proofErr w:type="gramStart"/>
      <w:r w:rsidRPr="00930966">
        <w:rPr>
          <w:rFonts w:cs="Arial"/>
          <w:sz w:val="20"/>
          <w:szCs w:val="20"/>
        </w:rPr>
        <w:t>enters into</w:t>
      </w:r>
      <w:proofErr w:type="gramEnd"/>
      <w:r w:rsidRPr="00930966">
        <w:rPr>
          <w:rFonts w:cs="Arial"/>
          <w:sz w:val="20"/>
          <w:szCs w:val="20"/>
        </w:rPr>
        <w:t xml:space="preserve"> it freely and voluntarily.</w:t>
      </w:r>
    </w:p>
    <w:p w:rsidR="007C01B7" w:rsidRPr="00930966" w:rsidRDefault="007C01B7" w:rsidP="001B23BC">
      <w:pPr>
        <w:keepLines/>
        <w:widowControl/>
        <w:jc w:val="both"/>
        <w:rPr>
          <w:rFonts w:cs="Arial"/>
          <w:sz w:val="20"/>
          <w:szCs w:val="20"/>
        </w:rPr>
      </w:pPr>
    </w:p>
    <w:p w:rsidR="007C01B7" w:rsidRPr="00930966" w:rsidRDefault="007C01B7" w:rsidP="001B23BC">
      <w:pPr>
        <w:keepLines/>
        <w:widowControl/>
        <w:jc w:val="both"/>
        <w:rPr>
          <w:rFonts w:cs="Arial"/>
          <w:sz w:val="20"/>
          <w:szCs w:val="20"/>
        </w:rPr>
      </w:pPr>
      <w:r w:rsidRPr="00930966">
        <w:rPr>
          <w:rFonts w:cs="Arial"/>
          <w:sz w:val="20"/>
          <w:szCs w:val="20"/>
        </w:rPr>
        <w:t>FOR COLLABORATOR:</w:t>
      </w:r>
    </w:p>
    <w:p w:rsidR="007C01B7" w:rsidRPr="00930966" w:rsidRDefault="007C01B7" w:rsidP="001B23BC">
      <w:pPr>
        <w:keepLines/>
        <w:widowControl/>
        <w:jc w:val="both"/>
        <w:rPr>
          <w:rFonts w:cs="Arial"/>
          <w:sz w:val="20"/>
          <w:szCs w:val="20"/>
        </w:rPr>
      </w:pPr>
    </w:p>
    <w:p w:rsidR="007C01B7" w:rsidRPr="00930966" w:rsidRDefault="007C01B7" w:rsidP="001B23BC">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s>
        <w:jc w:val="both"/>
        <w:rPr>
          <w:rFonts w:cs="Arial"/>
          <w:sz w:val="20"/>
          <w:szCs w:val="20"/>
          <w:u w:val="single"/>
        </w:rPr>
      </w:pP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p>
    <w:p w:rsidR="007C01B7" w:rsidRPr="00930966" w:rsidRDefault="007C01B7" w:rsidP="001B23BC">
      <w:pPr>
        <w:keepLines/>
        <w:widowControl/>
        <w:jc w:val="both"/>
        <w:rPr>
          <w:rFonts w:cs="Arial"/>
          <w:sz w:val="20"/>
          <w:szCs w:val="20"/>
        </w:rPr>
      </w:pPr>
      <w:r w:rsidRPr="00930966">
        <w:rPr>
          <w:rFonts w:cs="Arial"/>
          <w:sz w:val="20"/>
          <w:szCs w:val="20"/>
        </w:rPr>
        <w:t>Signature</w:t>
      </w:r>
      <w:r w:rsidRPr="00930966">
        <w:rPr>
          <w:rFonts w:cs="Arial"/>
          <w:sz w:val="20"/>
          <w:szCs w:val="20"/>
        </w:rPr>
        <w:tab/>
      </w:r>
      <w:r w:rsidRPr="00930966">
        <w:rPr>
          <w:rFonts w:cs="Arial"/>
          <w:sz w:val="20"/>
          <w:szCs w:val="20"/>
        </w:rPr>
        <w:tab/>
      </w:r>
      <w:r w:rsidRPr="00930966">
        <w:rPr>
          <w:rFonts w:cs="Arial"/>
          <w:sz w:val="20"/>
          <w:szCs w:val="20"/>
        </w:rPr>
        <w:tab/>
      </w:r>
      <w:r w:rsidRPr="00930966">
        <w:rPr>
          <w:rFonts w:cs="Arial"/>
          <w:sz w:val="20"/>
          <w:szCs w:val="20"/>
        </w:rPr>
        <w:tab/>
      </w:r>
      <w:r w:rsidRPr="00930966">
        <w:rPr>
          <w:rFonts w:cs="Arial"/>
          <w:sz w:val="20"/>
          <w:szCs w:val="20"/>
        </w:rPr>
        <w:tab/>
      </w:r>
      <w:r w:rsidRPr="00930966">
        <w:rPr>
          <w:rFonts w:cs="Arial"/>
          <w:sz w:val="20"/>
          <w:szCs w:val="20"/>
        </w:rPr>
        <w:tab/>
      </w:r>
      <w:r w:rsidRPr="00930966">
        <w:rPr>
          <w:rFonts w:cs="Arial"/>
          <w:sz w:val="20"/>
          <w:szCs w:val="20"/>
        </w:rPr>
        <w:tab/>
      </w:r>
      <w:r w:rsidRPr="00930966">
        <w:rPr>
          <w:rFonts w:cs="Arial"/>
          <w:sz w:val="20"/>
          <w:szCs w:val="20"/>
        </w:rPr>
        <w:tab/>
        <w:t>Date</w:t>
      </w:r>
    </w:p>
    <w:p w:rsidR="007C01B7" w:rsidRPr="00930966" w:rsidRDefault="007C01B7" w:rsidP="001B23BC">
      <w:pPr>
        <w:keepLines/>
        <w:widowControl/>
        <w:jc w:val="both"/>
        <w:rPr>
          <w:rFonts w:cs="Arial"/>
          <w:sz w:val="20"/>
          <w:szCs w:val="20"/>
        </w:rPr>
      </w:pPr>
    </w:p>
    <w:p w:rsidR="007C01B7" w:rsidRPr="00930966" w:rsidRDefault="007C01B7" w:rsidP="001B23BC">
      <w:pPr>
        <w:keepLines/>
        <w:widowControl/>
        <w:jc w:val="both"/>
        <w:rPr>
          <w:rFonts w:cs="Arial"/>
          <w:sz w:val="20"/>
          <w:szCs w:val="20"/>
          <w:u w:val="single"/>
        </w:rPr>
      </w:pP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p>
    <w:p w:rsidR="007C01B7" w:rsidRPr="00930966" w:rsidRDefault="007C01B7" w:rsidP="001B23BC">
      <w:pPr>
        <w:keepLines/>
        <w:widowControl/>
        <w:jc w:val="both"/>
        <w:rPr>
          <w:rFonts w:cs="Arial"/>
          <w:sz w:val="20"/>
          <w:szCs w:val="20"/>
        </w:rPr>
      </w:pPr>
      <w:r w:rsidRPr="00930966">
        <w:rPr>
          <w:rFonts w:cs="Arial"/>
          <w:sz w:val="20"/>
          <w:szCs w:val="20"/>
        </w:rPr>
        <w:t>Typed Name</w:t>
      </w:r>
    </w:p>
    <w:p w:rsidR="007C01B7" w:rsidRPr="00930966" w:rsidRDefault="007C01B7" w:rsidP="001B23BC">
      <w:pPr>
        <w:keepLines/>
        <w:widowControl/>
        <w:jc w:val="both"/>
        <w:rPr>
          <w:rFonts w:cs="Arial"/>
          <w:sz w:val="20"/>
          <w:szCs w:val="20"/>
          <w:u w:val="single"/>
        </w:rPr>
      </w:pPr>
    </w:p>
    <w:p w:rsidR="007C01B7" w:rsidRPr="00930966" w:rsidRDefault="007C01B7" w:rsidP="001B23BC">
      <w:pPr>
        <w:keepLines/>
        <w:widowControl/>
        <w:jc w:val="both"/>
        <w:rPr>
          <w:rFonts w:cs="Arial"/>
          <w:sz w:val="20"/>
          <w:szCs w:val="20"/>
          <w:u w:val="single"/>
        </w:rPr>
      </w:pP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p>
    <w:p w:rsidR="007C01B7" w:rsidRPr="00930966" w:rsidRDefault="007C01B7" w:rsidP="001B23BC">
      <w:pPr>
        <w:keepLines/>
        <w:widowControl/>
        <w:jc w:val="both"/>
        <w:rPr>
          <w:rFonts w:cs="Arial"/>
          <w:sz w:val="20"/>
          <w:szCs w:val="20"/>
        </w:rPr>
      </w:pPr>
      <w:r w:rsidRPr="00930966">
        <w:rPr>
          <w:rFonts w:cs="Arial"/>
          <w:sz w:val="20"/>
          <w:szCs w:val="20"/>
        </w:rPr>
        <w:t>Title</w:t>
      </w:r>
    </w:p>
    <w:p w:rsidR="007C01B7" w:rsidRPr="00930966" w:rsidRDefault="007C01B7" w:rsidP="001B23BC">
      <w:pPr>
        <w:keepLines/>
        <w:widowControl/>
        <w:jc w:val="both"/>
        <w:rPr>
          <w:rFonts w:cs="Arial"/>
          <w:sz w:val="20"/>
          <w:szCs w:val="20"/>
        </w:rPr>
      </w:pPr>
    </w:p>
    <w:p w:rsidR="007C01B7" w:rsidRPr="00930966" w:rsidRDefault="007C01B7" w:rsidP="001B23BC">
      <w:pPr>
        <w:keepLines/>
        <w:widowControl/>
        <w:jc w:val="both"/>
        <w:rPr>
          <w:rFonts w:cs="Arial"/>
          <w:sz w:val="20"/>
          <w:szCs w:val="20"/>
        </w:rPr>
      </w:pPr>
    </w:p>
    <w:p w:rsidR="007C01B7" w:rsidRPr="00930966" w:rsidRDefault="007C01B7" w:rsidP="001B23BC">
      <w:pPr>
        <w:keepLines/>
        <w:widowControl/>
        <w:jc w:val="both"/>
        <w:rPr>
          <w:rFonts w:cs="Arial"/>
          <w:sz w:val="20"/>
          <w:szCs w:val="20"/>
        </w:rPr>
      </w:pPr>
      <w:r w:rsidRPr="00930966">
        <w:rPr>
          <w:rFonts w:cs="Arial"/>
          <w:sz w:val="20"/>
          <w:szCs w:val="20"/>
        </w:rPr>
        <w:t>FOR VA:</w:t>
      </w:r>
    </w:p>
    <w:p w:rsidR="007C01B7" w:rsidRPr="00930966" w:rsidRDefault="007C01B7" w:rsidP="001B23BC">
      <w:pPr>
        <w:keepLines/>
        <w:widowControl/>
        <w:jc w:val="both"/>
        <w:rPr>
          <w:rFonts w:cs="Arial"/>
          <w:sz w:val="20"/>
          <w:szCs w:val="20"/>
        </w:rPr>
      </w:pPr>
    </w:p>
    <w:p w:rsidR="007C01B7" w:rsidRPr="00930966" w:rsidRDefault="007C01B7" w:rsidP="001B23BC">
      <w:pPr>
        <w:keepLines/>
        <w:widowControl/>
        <w:jc w:val="both"/>
        <w:rPr>
          <w:rFonts w:cs="Arial"/>
          <w:sz w:val="20"/>
          <w:szCs w:val="20"/>
        </w:rPr>
      </w:pP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t xml:space="preserve">                                               </w:t>
      </w:r>
      <w:r w:rsidRPr="00930966">
        <w:rPr>
          <w:rFonts w:cs="Arial"/>
          <w:sz w:val="20"/>
          <w:szCs w:val="20"/>
        </w:rPr>
        <w:t>VAMC or HCS Director Signature</w:t>
      </w:r>
      <w:r w:rsidRPr="00930966">
        <w:rPr>
          <w:rFonts w:cs="Arial"/>
          <w:sz w:val="20"/>
          <w:szCs w:val="20"/>
        </w:rPr>
        <w:tab/>
      </w:r>
      <w:r w:rsidRPr="00930966">
        <w:rPr>
          <w:rFonts w:cs="Arial"/>
          <w:sz w:val="20"/>
          <w:szCs w:val="20"/>
        </w:rPr>
        <w:tab/>
      </w:r>
      <w:r w:rsidRPr="00930966">
        <w:rPr>
          <w:rFonts w:cs="Arial"/>
          <w:sz w:val="20"/>
          <w:szCs w:val="20"/>
        </w:rPr>
        <w:tab/>
      </w:r>
      <w:r w:rsidRPr="00930966">
        <w:rPr>
          <w:rFonts w:cs="Arial"/>
          <w:sz w:val="20"/>
          <w:szCs w:val="20"/>
        </w:rPr>
        <w:tab/>
      </w:r>
      <w:r w:rsidRPr="00930966">
        <w:rPr>
          <w:rFonts w:cs="Arial"/>
          <w:sz w:val="20"/>
          <w:szCs w:val="20"/>
        </w:rPr>
        <w:tab/>
        <w:t>Date</w:t>
      </w:r>
    </w:p>
    <w:p w:rsidR="007C01B7" w:rsidRPr="00930966" w:rsidRDefault="007C01B7" w:rsidP="001B23BC">
      <w:pPr>
        <w:keepLines/>
        <w:widowControl/>
        <w:jc w:val="both"/>
        <w:rPr>
          <w:rFonts w:cs="Arial"/>
          <w:sz w:val="20"/>
          <w:szCs w:val="20"/>
        </w:rPr>
      </w:pPr>
      <w:r w:rsidRPr="00930966">
        <w:rPr>
          <w:rFonts w:cs="Arial"/>
          <w:sz w:val="20"/>
          <w:szCs w:val="20"/>
        </w:rPr>
        <w:tab/>
      </w:r>
      <w:r w:rsidRPr="00930966">
        <w:rPr>
          <w:rFonts w:cs="Arial"/>
          <w:sz w:val="20"/>
          <w:szCs w:val="20"/>
        </w:rPr>
        <w:tab/>
      </w:r>
      <w:r w:rsidRPr="00930966">
        <w:rPr>
          <w:rFonts w:cs="Arial"/>
          <w:sz w:val="20"/>
          <w:szCs w:val="20"/>
        </w:rPr>
        <w:tab/>
      </w:r>
    </w:p>
    <w:p w:rsidR="007C01B7" w:rsidRPr="00930966" w:rsidRDefault="007C01B7" w:rsidP="001B23BC">
      <w:pPr>
        <w:keepLines/>
        <w:widowControl/>
        <w:jc w:val="both"/>
        <w:rPr>
          <w:rFonts w:cs="Arial"/>
          <w:sz w:val="20"/>
          <w:szCs w:val="20"/>
          <w:u w:val="single"/>
        </w:rPr>
      </w:pP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rPr>
        <w:tab/>
      </w:r>
      <w:r w:rsidRPr="00930966">
        <w:rPr>
          <w:rFonts w:cs="Arial"/>
          <w:sz w:val="20"/>
          <w:szCs w:val="20"/>
        </w:rPr>
        <w:tab/>
      </w:r>
      <w:r w:rsidRPr="00930966">
        <w:rPr>
          <w:rFonts w:cs="Arial"/>
          <w:sz w:val="20"/>
          <w:szCs w:val="20"/>
        </w:rPr>
        <w:tab/>
      </w:r>
      <w:r w:rsidRPr="00930966">
        <w:rPr>
          <w:rFonts w:cs="Arial"/>
          <w:sz w:val="20"/>
          <w:szCs w:val="20"/>
        </w:rPr>
        <w:tab/>
      </w:r>
    </w:p>
    <w:p w:rsidR="007C01B7" w:rsidRPr="00930966" w:rsidRDefault="007C01B7" w:rsidP="001B23BC">
      <w:pPr>
        <w:keepLines/>
        <w:widowControl/>
        <w:jc w:val="both"/>
        <w:rPr>
          <w:rFonts w:cs="Arial"/>
          <w:sz w:val="20"/>
          <w:szCs w:val="20"/>
        </w:rPr>
      </w:pPr>
      <w:r w:rsidRPr="00930966">
        <w:rPr>
          <w:rFonts w:cs="Arial"/>
          <w:sz w:val="20"/>
          <w:szCs w:val="20"/>
        </w:rPr>
        <w:t>Typed Name</w:t>
      </w:r>
    </w:p>
    <w:p w:rsidR="007C01B7" w:rsidRPr="00930966" w:rsidRDefault="007C01B7" w:rsidP="001B23BC">
      <w:pPr>
        <w:keepLines/>
        <w:widowControl/>
        <w:jc w:val="both"/>
        <w:rPr>
          <w:rFonts w:cs="Arial"/>
          <w:sz w:val="20"/>
          <w:szCs w:val="20"/>
        </w:rPr>
      </w:pPr>
    </w:p>
    <w:p w:rsidR="007C01B7" w:rsidRPr="00930966" w:rsidRDefault="007C01B7" w:rsidP="001B23BC">
      <w:pPr>
        <w:jc w:val="both"/>
        <w:rPr>
          <w:rFonts w:cs="Arial"/>
          <w:sz w:val="20"/>
          <w:szCs w:val="20"/>
        </w:rPr>
      </w:pPr>
    </w:p>
    <w:p w:rsidR="007C01B7" w:rsidRPr="00930966" w:rsidRDefault="007C01B7" w:rsidP="001B23BC">
      <w:pPr>
        <w:widowControl/>
        <w:autoSpaceDE w:val="0"/>
        <w:autoSpaceDN w:val="0"/>
        <w:adjustRightInd w:val="0"/>
        <w:jc w:val="both"/>
        <w:rPr>
          <w:rFonts w:cs="Arial"/>
          <w:snapToGrid/>
          <w:sz w:val="20"/>
          <w:szCs w:val="20"/>
        </w:rPr>
      </w:pPr>
      <w:r w:rsidRPr="00930966">
        <w:rPr>
          <w:rFonts w:cs="Arial"/>
          <w:snapToGrid/>
          <w:sz w:val="20"/>
          <w:szCs w:val="20"/>
        </w:rPr>
        <w:t>FOR NPC:</w:t>
      </w:r>
    </w:p>
    <w:p w:rsidR="007C01B7" w:rsidRPr="00930966" w:rsidRDefault="007C01B7" w:rsidP="001B23BC">
      <w:pPr>
        <w:widowControl/>
        <w:autoSpaceDE w:val="0"/>
        <w:autoSpaceDN w:val="0"/>
        <w:adjustRightInd w:val="0"/>
        <w:jc w:val="both"/>
        <w:rPr>
          <w:rFonts w:cs="Arial"/>
          <w:snapToGrid/>
          <w:sz w:val="20"/>
          <w:szCs w:val="20"/>
        </w:rPr>
      </w:pPr>
    </w:p>
    <w:p w:rsidR="007C01B7" w:rsidRPr="00930966" w:rsidRDefault="007C01B7" w:rsidP="001B23BC">
      <w:pPr>
        <w:keepLines/>
        <w:widowControl/>
        <w:tabs>
          <w:tab w:val="left" w:pos="-1440"/>
          <w:tab w:val="left" w:pos="-720"/>
          <w:tab w:val="left" w:pos="0"/>
          <w:tab w:val="left" w:pos="720"/>
          <w:tab w:val="left" w:pos="1440"/>
          <w:tab w:val="left" w:pos="2160"/>
          <w:tab w:val="left" w:pos="2880"/>
          <w:tab w:val="left" w:pos="3600"/>
          <w:tab w:val="left" w:pos="4320"/>
          <w:tab w:val="left" w:pos="5040"/>
          <w:tab w:val="left" w:pos="5760"/>
        </w:tabs>
        <w:jc w:val="both"/>
        <w:rPr>
          <w:rFonts w:cs="Arial"/>
          <w:sz w:val="20"/>
          <w:szCs w:val="20"/>
          <w:u w:val="single"/>
        </w:rPr>
      </w:pP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p>
    <w:p w:rsidR="007C01B7" w:rsidRPr="00930966" w:rsidRDefault="007C01B7" w:rsidP="001B23BC">
      <w:pPr>
        <w:keepLines/>
        <w:widowControl/>
        <w:jc w:val="both"/>
        <w:rPr>
          <w:rFonts w:cs="Arial"/>
          <w:sz w:val="20"/>
          <w:szCs w:val="20"/>
        </w:rPr>
      </w:pPr>
      <w:r w:rsidRPr="00930966">
        <w:rPr>
          <w:rFonts w:cs="Arial"/>
          <w:sz w:val="20"/>
          <w:szCs w:val="20"/>
        </w:rPr>
        <w:t>Signature (NPC Executive Director or Other Authorized Signatory)</w:t>
      </w:r>
      <w:r w:rsidRPr="00930966">
        <w:rPr>
          <w:rFonts w:cs="Arial"/>
          <w:sz w:val="20"/>
          <w:szCs w:val="20"/>
        </w:rPr>
        <w:tab/>
        <w:t>Date</w:t>
      </w:r>
    </w:p>
    <w:p w:rsidR="007C01B7" w:rsidRPr="00930966" w:rsidRDefault="007C01B7" w:rsidP="001B23BC">
      <w:pPr>
        <w:keepLines/>
        <w:widowControl/>
        <w:jc w:val="both"/>
        <w:rPr>
          <w:rFonts w:cs="Arial"/>
          <w:sz w:val="20"/>
          <w:szCs w:val="20"/>
        </w:rPr>
      </w:pPr>
    </w:p>
    <w:p w:rsidR="007C01B7" w:rsidRPr="00930966" w:rsidRDefault="007C01B7" w:rsidP="001B23BC">
      <w:pPr>
        <w:keepLines/>
        <w:widowControl/>
        <w:jc w:val="both"/>
        <w:rPr>
          <w:rFonts w:cs="Arial"/>
          <w:sz w:val="20"/>
          <w:szCs w:val="20"/>
          <w:u w:val="single"/>
        </w:rPr>
      </w:pP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p>
    <w:p w:rsidR="007C01B7" w:rsidRPr="00930966" w:rsidRDefault="007C01B7" w:rsidP="001B23BC">
      <w:pPr>
        <w:pStyle w:val="Header"/>
        <w:tabs>
          <w:tab w:val="clear" w:pos="4320"/>
          <w:tab w:val="clear" w:pos="8640"/>
        </w:tabs>
        <w:jc w:val="both"/>
        <w:rPr>
          <w:rFonts w:cs="Arial"/>
          <w:snapToGrid/>
          <w:sz w:val="20"/>
          <w:szCs w:val="20"/>
        </w:rPr>
      </w:pPr>
      <w:r w:rsidRPr="00930966">
        <w:rPr>
          <w:rFonts w:cs="Arial"/>
          <w:sz w:val="20"/>
          <w:szCs w:val="20"/>
        </w:rPr>
        <w:t>Typed Name</w:t>
      </w:r>
      <w:r w:rsidRPr="00930966">
        <w:rPr>
          <w:rFonts w:cs="Arial"/>
          <w:snapToGrid/>
          <w:sz w:val="20"/>
          <w:szCs w:val="20"/>
        </w:rPr>
        <w:t xml:space="preserve"> </w:t>
      </w:r>
    </w:p>
    <w:p w:rsidR="007C01B7" w:rsidRPr="00930966" w:rsidRDefault="007C01B7" w:rsidP="001B23BC">
      <w:pPr>
        <w:keepLines/>
        <w:widowControl/>
        <w:jc w:val="both"/>
        <w:rPr>
          <w:rFonts w:cs="Arial"/>
          <w:sz w:val="20"/>
          <w:szCs w:val="20"/>
          <w:u w:val="single"/>
        </w:rPr>
      </w:pPr>
    </w:p>
    <w:p w:rsidR="007C01B7" w:rsidRPr="00930966" w:rsidRDefault="007C01B7" w:rsidP="001B23BC">
      <w:pPr>
        <w:keepLines/>
        <w:widowControl/>
        <w:jc w:val="both"/>
        <w:rPr>
          <w:rFonts w:cs="Arial"/>
          <w:sz w:val="20"/>
          <w:szCs w:val="20"/>
          <w:u w:val="single"/>
        </w:rPr>
      </w:pP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p>
    <w:p w:rsidR="007C01B7" w:rsidRPr="00930966" w:rsidRDefault="007C01B7" w:rsidP="001B23BC">
      <w:pPr>
        <w:pStyle w:val="Header"/>
        <w:tabs>
          <w:tab w:val="clear" w:pos="4320"/>
          <w:tab w:val="clear" w:pos="8640"/>
        </w:tabs>
        <w:jc w:val="both"/>
        <w:rPr>
          <w:rFonts w:cs="Arial"/>
          <w:snapToGrid/>
          <w:sz w:val="20"/>
          <w:szCs w:val="20"/>
        </w:rPr>
      </w:pPr>
      <w:r w:rsidRPr="00930966">
        <w:rPr>
          <w:rFonts w:cs="Arial"/>
          <w:snapToGrid/>
          <w:sz w:val="20"/>
          <w:szCs w:val="20"/>
        </w:rPr>
        <w:t>Title</w:t>
      </w:r>
    </w:p>
    <w:p w:rsidR="007C01B7" w:rsidRPr="00930966" w:rsidRDefault="007C01B7" w:rsidP="001B23BC">
      <w:pPr>
        <w:pStyle w:val="Header"/>
        <w:tabs>
          <w:tab w:val="clear" w:pos="4320"/>
          <w:tab w:val="clear" w:pos="8640"/>
        </w:tabs>
        <w:jc w:val="both"/>
        <w:rPr>
          <w:rFonts w:cs="Arial"/>
          <w:snapToGrid/>
          <w:sz w:val="20"/>
          <w:szCs w:val="20"/>
        </w:rPr>
      </w:pPr>
    </w:p>
    <w:p w:rsidR="007C01B7" w:rsidRPr="00930966" w:rsidRDefault="007C01B7" w:rsidP="001B23BC">
      <w:pPr>
        <w:pStyle w:val="Header"/>
        <w:tabs>
          <w:tab w:val="clear" w:pos="4320"/>
          <w:tab w:val="clear" w:pos="8640"/>
        </w:tabs>
        <w:jc w:val="both"/>
        <w:rPr>
          <w:rFonts w:cs="Arial"/>
          <w:snapToGrid/>
          <w:sz w:val="20"/>
          <w:szCs w:val="20"/>
        </w:rPr>
      </w:pPr>
      <w:r w:rsidRPr="00930966">
        <w:rPr>
          <w:rFonts w:cs="Arial"/>
          <w:snapToGrid/>
          <w:sz w:val="20"/>
          <w:szCs w:val="20"/>
        </w:rPr>
        <w:t>Principal Investigator Acknowledgement</w:t>
      </w:r>
    </w:p>
    <w:p w:rsidR="007C01B7" w:rsidRPr="00930966" w:rsidRDefault="007C01B7" w:rsidP="001B23BC">
      <w:pPr>
        <w:pStyle w:val="Header"/>
        <w:tabs>
          <w:tab w:val="clear" w:pos="4320"/>
          <w:tab w:val="clear" w:pos="8640"/>
        </w:tabs>
        <w:jc w:val="both"/>
        <w:rPr>
          <w:rFonts w:cs="Arial"/>
          <w:snapToGrid/>
          <w:sz w:val="20"/>
          <w:szCs w:val="20"/>
        </w:rPr>
      </w:pPr>
    </w:p>
    <w:p w:rsidR="007C01B7" w:rsidRPr="00930966" w:rsidRDefault="007C01B7" w:rsidP="001B23BC">
      <w:pPr>
        <w:widowControl/>
        <w:jc w:val="both"/>
        <w:rPr>
          <w:rFonts w:cs="Arial"/>
          <w:snapToGrid/>
          <w:sz w:val="20"/>
          <w:szCs w:val="20"/>
        </w:rPr>
      </w:pPr>
      <w:r w:rsidRPr="00930966">
        <w:rPr>
          <w:rFonts w:cs="Arial"/>
          <w:snapToGrid/>
          <w:sz w:val="20"/>
          <w:szCs w:val="20"/>
        </w:rPr>
        <w:t xml:space="preserve">While not a Party, I understand and agree to the Principal Investigator obligations stated in this Agreement.  Further, I certify that I am not debarred </w:t>
      </w:r>
      <w:r w:rsidRPr="00930966">
        <w:rPr>
          <w:rFonts w:cs="Arial"/>
          <w:snapToGrid/>
          <w:spacing w:val="-3"/>
          <w:sz w:val="20"/>
          <w:szCs w:val="20"/>
        </w:rPr>
        <w:t xml:space="preserve">under subsections 306(a) or (b) of the Federal Food, Drug, and </w:t>
      </w:r>
      <w:r w:rsidRPr="00930966">
        <w:rPr>
          <w:rFonts w:cs="Arial"/>
          <w:snapToGrid/>
          <w:spacing w:val="-2"/>
          <w:sz w:val="20"/>
          <w:szCs w:val="20"/>
        </w:rPr>
        <w:t>Cosmetic Act and shall not use in any capacity the services of any person debarred under</w:t>
      </w:r>
      <w:r w:rsidRPr="00930966">
        <w:rPr>
          <w:rFonts w:cs="Arial"/>
          <w:snapToGrid/>
          <w:spacing w:val="-3"/>
          <w:sz w:val="20"/>
          <w:szCs w:val="20"/>
        </w:rPr>
        <w:t xml:space="preserve"> such law with respect to services to be performed under this Agreement.  I also certify that I am not excluded from any Federal health care program, </w:t>
      </w:r>
      <w:r w:rsidRPr="00930966">
        <w:rPr>
          <w:rFonts w:cs="Arial"/>
          <w:snapToGrid/>
          <w:sz w:val="20"/>
          <w:szCs w:val="20"/>
        </w:rPr>
        <w:t>including but not limited to Medicare and Medicaid.</w:t>
      </w:r>
    </w:p>
    <w:p w:rsidR="007C01B7" w:rsidRPr="00930966" w:rsidRDefault="007C01B7" w:rsidP="001B23BC">
      <w:pPr>
        <w:widowControl/>
        <w:jc w:val="both"/>
        <w:rPr>
          <w:rFonts w:cs="Arial"/>
          <w:snapToGrid/>
          <w:sz w:val="20"/>
          <w:szCs w:val="20"/>
        </w:rPr>
      </w:pPr>
    </w:p>
    <w:p w:rsidR="007C01B7" w:rsidRPr="00930966" w:rsidRDefault="007C01B7" w:rsidP="001B23BC">
      <w:pPr>
        <w:keepLines/>
        <w:widowControl/>
        <w:jc w:val="both"/>
        <w:rPr>
          <w:rFonts w:cs="Arial"/>
          <w:sz w:val="20"/>
          <w:szCs w:val="20"/>
          <w:u w:val="single"/>
        </w:rPr>
      </w:pP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00CB0D5C">
        <w:rPr>
          <w:rFonts w:cs="Arial"/>
          <w:sz w:val="20"/>
          <w:szCs w:val="20"/>
          <w:u w:val="single"/>
        </w:rPr>
        <w:t xml:space="preserve">          ________________________</w:t>
      </w:r>
    </w:p>
    <w:p w:rsidR="007C01B7" w:rsidRPr="00930966" w:rsidRDefault="007C01B7" w:rsidP="001B23BC">
      <w:pPr>
        <w:widowControl/>
        <w:jc w:val="both"/>
        <w:rPr>
          <w:rFonts w:cs="Arial"/>
          <w:snapToGrid/>
          <w:sz w:val="20"/>
          <w:szCs w:val="20"/>
        </w:rPr>
      </w:pPr>
      <w:r w:rsidRPr="00930966">
        <w:rPr>
          <w:rFonts w:cs="Arial"/>
          <w:snapToGrid/>
          <w:sz w:val="20"/>
          <w:szCs w:val="20"/>
        </w:rPr>
        <w:t>Principal Investigator Signature</w:t>
      </w:r>
      <w:r w:rsidR="00CB0D5C">
        <w:rPr>
          <w:rFonts w:cs="Arial"/>
          <w:snapToGrid/>
          <w:sz w:val="20"/>
          <w:szCs w:val="20"/>
        </w:rPr>
        <w:t xml:space="preserve">                                                                Date</w:t>
      </w:r>
    </w:p>
    <w:p w:rsidR="007C01B7" w:rsidRPr="00930966" w:rsidRDefault="007C01B7" w:rsidP="001B23BC">
      <w:pPr>
        <w:widowControl/>
        <w:jc w:val="both"/>
        <w:rPr>
          <w:rFonts w:cs="Arial"/>
          <w:snapToGrid/>
          <w:sz w:val="20"/>
          <w:szCs w:val="20"/>
        </w:rPr>
      </w:pPr>
    </w:p>
    <w:p w:rsidR="007C01B7" w:rsidRPr="00930966" w:rsidRDefault="007C01B7" w:rsidP="001B23BC">
      <w:pPr>
        <w:keepLines/>
        <w:widowControl/>
        <w:jc w:val="both"/>
        <w:rPr>
          <w:rFonts w:cs="Arial"/>
          <w:sz w:val="20"/>
          <w:szCs w:val="20"/>
          <w:u w:val="single"/>
        </w:rPr>
      </w:pP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r w:rsidRPr="00930966">
        <w:rPr>
          <w:rFonts w:cs="Arial"/>
          <w:sz w:val="20"/>
          <w:szCs w:val="20"/>
          <w:u w:val="single"/>
        </w:rPr>
        <w:tab/>
      </w:r>
    </w:p>
    <w:p w:rsidR="007C01B7" w:rsidRPr="00930966" w:rsidRDefault="007C01B7" w:rsidP="001B23BC">
      <w:pPr>
        <w:widowControl/>
        <w:jc w:val="both"/>
        <w:rPr>
          <w:rFonts w:cs="Arial"/>
          <w:snapToGrid/>
          <w:sz w:val="20"/>
          <w:szCs w:val="20"/>
        </w:rPr>
      </w:pPr>
      <w:r w:rsidRPr="00930966">
        <w:rPr>
          <w:rFonts w:cs="Arial"/>
          <w:snapToGrid/>
          <w:sz w:val="20"/>
          <w:szCs w:val="20"/>
        </w:rPr>
        <w:t>Principal Investigator Name</w:t>
      </w:r>
    </w:p>
    <w:p w:rsidR="007C01B7" w:rsidRPr="00172BFA" w:rsidRDefault="00903593" w:rsidP="001B23BC">
      <w:pPr>
        <w:keepLines/>
        <w:widowControl/>
        <w:jc w:val="both"/>
        <w:rPr>
          <w:rFonts w:cs="Arial"/>
          <w:sz w:val="22"/>
          <w:szCs w:val="22"/>
        </w:rPr>
        <w:sectPr w:rsidR="007C01B7" w:rsidRPr="00172BFA" w:rsidSect="007C01B7">
          <w:headerReference w:type="default" r:id="rId10"/>
          <w:endnotePr>
            <w:numFmt w:val="decimal"/>
          </w:endnotePr>
          <w:pgSz w:w="12240" w:h="15840" w:code="1"/>
          <w:pgMar w:top="1440" w:right="1440" w:bottom="1440" w:left="1440" w:header="576" w:footer="576" w:gutter="0"/>
          <w:cols w:space="720"/>
          <w:noEndnote/>
        </w:sect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7C01B7" w:rsidRPr="00172BFA" w:rsidRDefault="007C01B7" w:rsidP="001B23BC">
      <w:pPr>
        <w:keepLines/>
        <w:widowControl/>
        <w:rPr>
          <w:rFonts w:cs="Arial"/>
          <w:sz w:val="22"/>
          <w:szCs w:val="22"/>
        </w:rPr>
      </w:pPr>
    </w:p>
    <w:p w:rsidR="007C01B7" w:rsidRPr="001B23BC" w:rsidRDefault="007C01B7" w:rsidP="001B23BC">
      <w:pPr>
        <w:pStyle w:val="BodyTextCentered"/>
        <w:rPr>
          <w:b/>
          <w:sz w:val="22"/>
        </w:rPr>
      </w:pPr>
      <w:r w:rsidRPr="00172BFA">
        <w:rPr>
          <w:rFonts w:cs="Arial"/>
          <w:b/>
          <w:sz w:val="22"/>
          <w:szCs w:val="22"/>
        </w:rPr>
        <w:t>APPENDIX A</w:t>
      </w:r>
    </w:p>
    <w:p w:rsidR="00860410" w:rsidRPr="000847C3" w:rsidRDefault="00860410" w:rsidP="00860410">
      <w:pPr>
        <w:jc w:val="center"/>
        <w:rPr>
          <w:rFonts w:cs="Arial"/>
          <w:b/>
          <w:sz w:val="22"/>
          <w:szCs w:val="22"/>
        </w:rPr>
      </w:pPr>
      <w:r w:rsidRPr="000847C3">
        <w:rPr>
          <w:rFonts w:cs="Arial"/>
          <w:b/>
          <w:sz w:val="22"/>
          <w:szCs w:val="22"/>
        </w:rPr>
        <w:t>Statement of Work</w:t>
      </w:r>
    </w:p>
    <w:p w:rsidR="00860410" w:rsidRPr="000847C3" w:rsidRDefault="00860410" w:rsidP="00860410">
      <w:pPr>
        <w:jc w:val="center"/>
        <w:rPr>
          <w:rFonts w:cs="Arial"/>
          <w:sz w:val="22"/>
          <w:szCs w:val="22"/>
        </w:rPr>
      </w:pPr>
    </w:p>
    <w:p w:rsidR="00860410" w:rsidRPr="000847C3" w:rsidRDefault="00860410" w:rsidP="00860410">
      <w:pPr>
        <w:rPr>
          <w:rFonts w:cs="Arial"/>
          <w:sz w:val="22"/>
          <w:szCs w:val="22"/>
        </w:rPr>
      </w:pPr>
      <w:r w:rsidRPr="000847C3">
        <w:rPr>
          <w:rFonts w:cs="Arial"/>
          <w:sz w:val="22"/>
          <w:szCs w:val="22"/>
        </w:rPr>
        <w:t>Complete each section.  If the section is not applicable, please indicate by checking the “N/A” box.</w:t>
      </w:r>
    </w:p>
    <w:p w:rsidR="00860410" w:rsidRDefault="00860410" w:rsidP="00860410">
      <w:pPr>
        <w:rPr>
          <w:rFonts w:cs="Arial"/>
          <w:sz w:val="22"/>
          <w:szCs w:val="22"/>
        </w:rPr>
      </w:pPr>
      <w:r w:rsidRPr="000847C3">
        <w:rPr>
          <w:rFonts w:cs="Arial"/>
          <w:sz w:val="22"/>
          <w:szCs w:val="22"/>
        </w:rPr>
        <w:t>Title:</w:t>
      </w:r>
    </w:p>
    <w:p w:rsidR="000847C3" w:rsidRPr="000847C3" w:rsidRDefault="000847C3" w:rsidP="00860410">
      <w:pPr>
        <w:rPr>
          <w:rFonts w:cs="Arial"/>
          <w:sz w:val="22"/>
          <w:szCs w:val="22"/>
        </w:rPr>
      </w:pPr>
    </w:p>
    <w:p w:rsidR="00860410" w:rsidRPr="000847C3" w:rsidRDefault="00860410" w:rsidP="00860410">
      <w:pPr>
        <w:pStyle w:val="ListParagraph"/>
        <w:numPr>
          <w:ilvl w:val="0"/>
          <w:numId w:val="35"/>
        </w:numPr>
        <w:rPr>
          <w:rFonts w:ascii="Arial" w:hAnsi="Arial" w:cs="Arial"/>
        </w:rPr>
      </w:pPr>
      <w:r w:rsidRPr="000847C3">
        <w:rPr>
          <w:rFonts w:ascii="Arial" w:hAnsi="Arial" w:cs="Arial"/>
          <w:u w:val="single"/>
        </w:rPr>
        <w:t>Purpose of project</w:t>
      </w:r>
      <w:r w:rsidRPr="000847C3">
        <w:rPr>
          <w:rFonts w:ascii="Arial" w:hAnsi="Arial" w:cs="Arial"/>
        </w:rPr>
        <w:t>:</w:t>
      </w:r>
    </w:p>
    <w:p w:rsidR="00860410" w:rsidRPr="000847C3" w:rsidRDefault="00860410" w:rsidP="00860410">
      <w:pPr>
        <w:pStyle w:val="ListParagraph"/>
        <w:rPr>
          <w:rFonts w:ascii="Arial" w:hAnsi="Arial" w:cs="Arial"/>
        </w:rPr>
      </w:pPr>
    </w:p>
    <w:p w:rsidR="00860410" w:rsidRPr="000847C3" w:rsidRDefault="00860410" w:rsidP="00860410">
      <w:pPr>
        <w:pStyle w:val="ListParagraph"/>
        <w:numPr>
          <w:ilvl w:val="0"/>
          <w:numId w:val="35"/>
        </w:numPr>
        <w:rPr>
          <w:rFonts w:ascii="Arial" w:hAnsi="Arial" w:cs="Arial"/>
        </w:rPr>
      </w:pPr>
      <w:r w:rsidRPr="000847C3">
        <w:rPr>
          <w:rFonts w:ascii="Arial" w:hAnsi="Arial" w:cs="Arial"/>
          <w:u w:val="single"/>
        </w:rPr>
        <w:t>Background</w:t>
      </w:r>
      <w:r w:rsidRPr="000847C3">
        <w:rPr>
          <w:rFonts w:ascii="Arial" w:hAnsi="Arial" w:cs="Arial"/>
        </w:rPr>
        <w:t>:</w:t>
      </w:r>
    </w:p>
    <w:p w:rsidR="00860410" w:rsidRPr="000847C3" w:rsidRDefault="00860410" w:rsidP="00860410">
      <w:pPr>
        <w:pStyle w:val="ListParagraph"/>
        <w:rPr>
          <w:rFonts w:ascii="Arial" w:hAnsi="Arial" w:cs="Arial"/>
          <w:u w:val="single"/>
        </w:rPr>
      </w:pPr>
    </w:p>
    <w:p w:rsidR="00860410" w:rsidRPr="000847C3" w:rsidRDefault="00860410" w:rsidP="00860410">
      <w:pPr>
        <w:pStyle w:val="ListParagraph"/>
        <w:numPr>
          <w:ilvl w:val="0"/>
          <w:numId w:val="36"/>
        </w:numPr>
        <w:rPr>
          <w:rFonts w:ascii="Arial" w:hAnsi="Arial" w:cs="Arial"/>
        </w:rPr>
      </w:pPr>
      <w:r w:rsidRPr="001B23BC">
        <w:rPr>
          <w:rFonts w:ascii="Arial" w:hAnsi="Arial" w:cs="Arial"/>
        </w:rPr>
        <w:t>Name of</w:t>
      </w:r>
      <w:r w:rsidR="008D1F75" w:rsidRPr="001B23BC">
        <w:rPr>
          <w:rFonts w:ascii="Arial" w:hAnsi="Arial"/>
        </w:rPr>
        <w:t xml:space="preserve"> </w:t>
      </w:r>
      <w:r w:rsidR="0045350B" w:rsidRPr="001B23BC">
        <w:rPr>
          <w:rFonts w:ascii="Arial" w:hAnsi="Arial"/>
        </w:rPr>
        <w:t>Collaborator</w:t>
      </w:r>
      <w:r w:rsidRPr="000847C3">
        <w:rPr>
          <w:rFonts w:ascii="Arial" w:hAnsi="Arial" w:cs="Arial"/>
        </w:rPr>
        <w:t xml:space="preserve">: </w:t>
      </w:r>
    </w:p>
    <w:p w:rsidR="00860410" w:rsidRPr="000847C3" w:rsidRDefault="00860410" w:rsidP="00860410">
      <w:pPr>
        <w:pStyle w:val="ListParagraph"/>
        <w:numPr>
          <w:ilvl w:val="0"/>
          <w:numId w:val="36"/>
        </w:numPr>
        <w:rPr>
          <w:rFonts w:ascii="Arial" w:hAnsi="Arial" w:cs="Arial"/>
        </w:rPr>
      </w:pPr>
      <w:r w:rsidRPr="000847C3">
        <w:rPr>
          <w:rFonts w:ascii="Arial" w:hAnsi="Arial" w:cs="Arial"/>
        </w:rPr>
        <w:t xml:space="preserve">Who is the Sponsor of this project (if </w:t>
      </w:r>
      <w:proofErr w:type="gramStart"/>
      <w:r w:rsidRPr="000847C3">
        <w:rPr>
          <w:rFonts w:ascii="Arial" w:hAnsi="Arial" w:cs="Arial"/>
        </w:rPr>
        <w:t>any):</w:t>
      </w:r>
      <w:proofErr w:type="gramEnd"/>
    </w:p>
    <w:p w:rsidR="00860410" w:rsidRPr="000847C3" w:rsidRDefault="00860410" w:rsidP="00860410">
      <w:pPr>
        <w:pStyle w:val="ListParagraph"/>
        <w:numPr>
          <w:ilvl w:val="0"/>
          <w:numId w:val="36"/>
        </w:numPr>
        <w:rPr>
          <w:rFonts w:ascii="Arial" w:hAnsi="Arial" w:cs="Arial"/>
        </w:rPr>
      </w:pPr>
      <w:r w:rsidRPr="000847C3">
        <w:rPr>
          <w:rFonts w:ascii="Arial" w:hAnsi="Arial" w:cs="Arial"/>
        </w:rPr>
        <w:t xml:space="preserve">Name of Contract Research Organization or equivalent (example C5Research or Duke Clinical Research </w:t>
      </w:r>
      <w:proofErr w:type="gramStart"/>
      <w:r w:rsidRPr="000847C3">
        <w:rPr>
          <w:rFonts w:ascii="Arial" w:hAnsi="Arial" w:cs="Arial"/>
        </w:rPr>
        <w:t>Institute)</w:t>
      </w:r>
      <w:r w:rsidR="0003214C">
        <w:rPr>
          <w:rFonts w:ascii="Arial" w:hAnsi="Arial" w:cs="Arial"/>
        </w:rPr>
        <w:t xml:space="preserve">   </w:t>
      </w:r>
      <w:proofErr w:type="gramEnd"/>
      <w:r w:rsidR="0003214C">
        <w:rPr>
          <w:rFonts w:ascii="Arial" w:hAnsi="Arial" w:cs="Arial"/>
        </w:rPr>
        <w:t xml:space="preserve"> </w:t>
      </w:r>
      <w:sdt>
        <w:sdtPr>
          <w:rPr>
            <w:rFonts w:ascii="Arial" w:eastAsia="MS Gothic" w:hAnsi="Arial" w:cs="Arial"/>
          </w:rPr>
          <w:id w:val="-644584453"/>
          <w14:checkbox>
            <w14:checked w14:val="0"/>
            <w14:checkedState w14:val="2612" w14:font="MS Gothic"/>
            <w14:uncheckedState w14:val="2610" w14:font="MS Gothic"/>
          </w14:checkbox>
        </w:sdtPr>
        <w:sdtEndPr/>
        <w:sdtContent>
          <w:r w:rsidR="0003214C">
            <w:rPr>
              <w:rFonts w:ascii="MS Gothic" w:eastAsia="MS Gothic" w:hAnsi="MS Gothic" w:cs="Arial" w:hint="eastAsia"/>
            </w:rPr>
            <w:t>☐</w:t>
          </w:r>
        </w:sdtContent>
      </w:sdt>
      <w:r w:rsidRPr="000847C3">
        <w:rPr>
          <w:rFonts w:ascii="Arial" w:hAnsi="Arial" w:cs="Arial"/>
        </w:rPr>
        <w:t xml:space="preserve">  N/A</w:t>
      </w:r>
    </w:p>
    <w:p w:rsidR="00860410" w:rsidRPr="000847C3" w:rsidRDefault="00860410" w:rsidP="000847C3">
      <w:pPr>
        <w:pStyle w:val="ListParagraph"/>
        <w:numPr>
          <w:ilvl w:val="0"/>
          <w:numId w:val="36"/>
        </w:numPr>
        <w:rPr>
          <w:rFonts w:ascii="Arial" w:hAnsi="Arial" w:cs="Arial"/>
        </w:rPr>
      </w:pPr>
      <w:r w:rsidRPr="000847C3">
        <w:rPr>
          <w:rFonts w:ascii="Arial" w:hAnsi="Arial" w:cs="Arial"/>
        </w:rPr>
        <w:t>Is this a multisite study?  If so, what are the names and location of other VA    Medical Centers engaged in this research?</w:t>
      </w:r>
      <w:r w:rsidR="0003214C">
        <w:rPr>
          <w:rFonts w:ascii="Arial" w:hAnsi="Arial" w:cs="Arial"/>
        </w:rPr>
        <w:t xml:space="preserve">  </w:t>
      </w:r>
      <w:r w:rsidRPr="000847C3">
        <w:rPr>
          <w:rFonts w:ascii="Arial" w:hAnsi="Arial" w:cs="Arial"/>
        </w:rPr>
        <w:t xml:space="preserve"> </w:t>
      </w:r>
      <w:r w:rsidRPr="000847C3">
        <w:rPr>
          <w:rFonts w:ascii="MS Gothic" w:eastAsia="MS Gothic" w:hAnsi="MS Gothic" w:cs="MS Gothic" w:hint="eastAsia"/>
        </w:rPr>
        <w:t>☐</w:t>
      </w:r>
      <w:r w:rsidRPr="000847C3">
        <w:rPr>
          <w:rFonts w:ascii="Arial" w:hAnsi="Arial" w:cs="Arial"/>
        </w:rPr>
        <w:t> N/A</w:t>
      </w:r>
    </w:p>
    <w:p w:rsidR="000847C3" w:rsidRPr="000847C3" w:rsidRDefault="000847C3" w:rsidP="000847C3">
      <w:pPr>
        <w:pStyle w:val="ListParagraph"/>
        <w:ind w:left="1080"/>
        <w:rPr>
          <w:rFonts w:cs="Arial"/>
        </w:rPr>
      </w:pPr>
    </w:p>
    <w:p w:rsidR="00860410" w:rsidRPr="0003214C" w:rsidRDefault="00860410" w:rsidP="00860410">
      <w:pPr>
        <w:pStyle w:val="ListParagraph"/>
        <w:numPr>
          <w:ilvl w:val="0"/>
          <w:numId w:val="35"/>
        </w:numPr>
        <w:rPr>
          <w:rFonts w:ascii="Arial" w:hAnsi="Arial" w:cs="Arial"/>
        </w:rPr>
      </w:pPr>
      <w:r w:rsidRPr="0003214C">
        <w:rPr>
          <w:rFonts w:ascii="Arial" w:hAnsi="Arial" w:cs="Arial"/>
          <w:u w:val="single"/>
        </w:rPr>
        <w:t>Description of work:</w:t>
      </w:r>
    </w:p>
    <w:p w:rsidR="00860410" w:rsidRPr="0003214C" w:rsidRDefault="00860410" w:rsidP="00860410">
      <w:pPr>
        <w:pStyle w:val="ListParagraph"/>
        <w:rPr>
          <w:rFonts w:ascii="Arial" w:hAnsi="Arial" w:cs="Arial"/>
        </w:rPr>
      </w:pPr>
    </w:p>
    <w:p w:rsidR="00860410" w:rsidRPr="00CA27D4" w:rsidRDefault="00860410" w:rsidP="00860410">
      <w:pPr>
        <w:pStyle w:val="ListParagraph"/>
        <w:numPr>
          <w:ilvl w:val="0"/>
          <w:numId w:val="37"/>
        </w:numPr>
        <w:rPr>
          <w:rFonts w:ascii="Arial" w:hAnsi="Arial" w:cs="Arial"/>
        </w:rPr>
      </w:pPr>
      <w:r w:rsidRPr="00CA27D4">
        <w:rPr>
          <w:rFonts w:ascii="Arial" w:hAnsi="Arial" w:cs="Arial"/>
        </w:rPr>
        <w:t xml:space="preserve">Work to be done by VA (include brief description of methods to be used including recruitment methods, materials, data, and reports VA will be providing to Collaborator.  If biospecimens will be sent to Collaborator, please indicate the length of time and storage location of the specimens). </w:t>
      </w:r>
    </w:p>
    <w:p w:rsidR="00860410" w:rsidRPr="00CA27D4" w:rsidRDefault="00860410" w:rsidP="00860410">
      <w:pPr>
        <w:pStyle w:val="ListParagraph"/>
        <w:numPr>
          <w:ilvl w:val="0"/>
          <w:numId w:val="37"/>
        </w:numPr>
        <w:rPr>
          <w:rFonts w:ascii="Arial" w:hAnsi="Arial" w:cs="Arial"/>
        </w:rPr>
      </w:pPr>
      <w:r w:rsidRPr="00CA27D4">
        <w:rPr>
          <w:rFonts w:ascii="Arial" w:hAnsi="Arial" w:cs="Arial"/>
        </w:rPr>
        <w:t>Work to be done by Collaborator:</w:t>
      </w:r>
    </w:p>
    <w:p w:rsidR="0003214C" w:rsidRPr="00CA27D4" w:rsidRDefault="0045350B" w:rsidP="0003214C">
      <w:pPr>
        <w:pStyle w:val="ListParagraph"/>
        <w:numPr>
          <w:ilvl w:val="0"/>
          <w:numId w:val="37"/>
        </w:numPr>
        <w:rPr>
          <w:rFonts w:ascii="Arial" w:hAnsi="Arial" w:cs="Arial"/>
        </w:rPr>
      </w:pPr>
      <w:r w:rsidRPr="0090416C">
        <w:rPr>
          <w:rFonts w:ascii="Arial" w:hAnsi="Arial" w:cs="Arial"/>
        </w:rPr>
        <w:t>Materials</w:t>
      </w:r>
      <w:r w:rsidR="008D1F75" w:rsidRPr="0090416C">
        <w:rPr>
          <w:rFonts w:ascii="Arial" w:hAnsi="Arial" w:cs="Arial"/>
        </w:rPr>
        <w:t xml:space="preserve"> to be </w:t>
      </w:r>
      <w:r w:rsidR="00860410" w:rsidRPr="00CA27D4">
        <w:rPr>
          <w:rFonts w:ascii="Arial" w:hAnsi="Arial" w:cs="Arial"/>
        </w:rPr>
        <w:t>supplied by Collaborator:</w:t>
      </w:r>
      <w:r w:rsidR="0003214C" w:rsidRPr="00CA27D4">
        <w:rPr>
          <w:rFonts w:ascii="Arial" w:hAnsi="Arial" w:cs="Arial"/>
        </w:rPr>
        <w:t xml:space="preserve"> </w:t>
      </w:r>
      <w:r w:rsidR="00860410" w:rsidRPr="00CA27D4">
        <w:rPr>
          <w:rFonts w:ascii="Arial" w:hAnsi="Arial" w:cs="Arial"/>
        </w:rPr>
        <w:t xml:space="preserve">  </w:t>
      </w:r>
      <w:sdt>
        <w:sdtPr>
          <w:rPr>
            <w:rFonts w:ascii="Arial" w:eastAsia="MS Gothic" w:hAnsi="Arial" w:cs="Arial"/>
          </w:rPr>
          <w:id w:val="1768806467"/>
          <w14:checkbox>
            <w14:checked w14:val="0"/>
            <w14:checkedState w14:val="2612" w14:font="MS Gothic"/>
            <w14:uncheckedState w14:val="2610" w14:font="MS Gothic"/>
          </w14:checkbox>
        </w:sdtPr>
        <w:sdtEndPr/>
        <w:sdtContent>
          <w:r w:rsidR="00860410" w:rsidRPr="00CA27D4">
            <w:rPr>
              <w:rFonts w:ascii="MS Gothic" w:eastAsia="MS Gothic" w:hAnsi="MS Gothic" w:cs="MS Gothic"/>
            </w:rPr>
            <w:t>☐</w:t>
          </w:r>
        </w:sdtContent>
      </w:sdt>
      <w:r w:rsidR="00860410" w:rsidRPr="00CA27D4">
        <w:rPr>
          <w:rFonts w:ascii="Arial" w:hAnsi="Arial" w:cs="Arial"/>
        </w:rPr>
        <w:t xml:space="preserve">  N/A</w:t>
      </w:r>
    </w:p>
    <w:p w:rsidR="0045350B" w:rsidRPr="00CA27D4" w:rsidRDefault="00860410" w:rsidP="001B23BC">
      <w:pPr>
        <w:pStyle w:val="ListParagraph"/>
        <w:numPr>
          <w:ilvl w:val="0"/>
          <w:numId w:val="37"/>
        </w:numPr>
        <w:rPr>
          <w:rFonts w:ascii="Arial" w:hAnsi="Arial" w:cs="Arial"/>
        </w:rPr>
      </w:pPr>
      <w:r w:rsidRPr="00CA27D4">
        <w:rPr>
          <w:rFonts w:ascii="Arial" w:hAnsi="Arial" w:cs="Arial"/>
        </w:rPr>
        <w:t xml:space="preserve">Capital Equipment </w:t>
      </w:r>
      <w:r w:rsidR="008D1F75" w:rsidRPr="00CA27D4">
        <w:rPr>
          <w:rFonts w:ascii="Arial" w:hAnsi="Arial" w:cs="Arial"/>
        </w:rPr>
        <w:t>provided by Collaborator</w:t>
      </w:r>
      <w:r w:rsidRPr="0056632D">
        <w:rPr>
          <w:rFonts w:ascii="Arial" w:hAnsi="Arial" w:cs="Arial"/>
        </w:rPr>
        <w:t>:</w:t>
      </w:r>
      <w:r w:rsidR="0003214C" w:rsidRPr="0056632D">
        <w:rPr>
          <w:rFonts w:ascii="Arial" w:hAnsi="Arial" w:cs="Arial"/>
        </w:rPr>
        <w:t xml:space="preserve">  </w:t>
      </w:r>
      <w:r w:rsidRPr="0056632D">
        <w:rPr>
          <w:rFonts w:ascii="Arial" w:hAnsi="Arial" w:cs="Arial"/>
        </w:rPr>
        <w:t xml:space="preserve"> </w:t>
      </w:r>
      <w:sdt>
        <w:sdtPr>
          <w:rPr>
            <w:rFonts w:ascii="Arial" w:eastAsia="MS Gothic" w:hAnsi="Arial" w:cs="Arial"/>
          </w:rPr>
          <w:id w:val="-1047297555"/>
          <w14:checkbox>
            <w14:checked w14:val="0"/>
            <w14:checkedState w14:val="2612" w14:font="MS Gothic"/>
            <w14:uncheckedState w14:val="2610" w14:font="MS Gothic"/>
          </w14:checkbox>
        </w:sdtPr>
        <w:sdtEndPr/>
        <w:sdtContent>
          <w:r w:rsidRPr="00CA27D4">
            <w:rPr>
              <w:rFonts w:ascii="MS Gothic" w:eastAsia="MS Gothic" w:hAnsi="MS Gothic" w:cs="MS Gothic" w:hint="eastAsia"/>
            </w:rPr>
            <w:t>☐</w:t>
          </w:r>
        </w:sdtContent>
      </w:sdt>
      <w:r w:rsidRPr="0056632D">
        <w:rPr>
          <w:rFonts w:ascii="Arial" w:hAnsi="Arial" w:cs="Arial"/>
        </w:rPr>
        <w:t xml:space="preserve">  N/A</w:t>
      </w:r>
    </w:p>
    <w:p w:rsidR="00860410" w:rsidRPr="00CA27D4" w:rsidRDefault="00860410" w:rsidP="00860410">
      <w:pPr>
        <w:pStyle w:val="ListParagraph"/>
        <w:numPr>
          <w:ilvl w:val="0"/>
          <w:numId w:val="36"/>
        </w:numPr>
        <w:rPr>
          <w:rFonts w:ascii="Arial" w:hAnsi="Arial" w:cs="Arial"/>
        </w:rPr>
      </w:pPr>
      <w:r w:rsidRPr="00CA27D4">
        <w:rPr>
          <w:rFonts w:ascii="Arial" w:hAnsi="Arial" w:cs="Arial"/>
        </w:rPr>
        <w:t xml:space="preserve">Will the NPC and VA be reimbursed any financial consideration under this CRADA?  If yes, complete </w:t>
      </w:r>
      <w:r w:rsidR="00653B74" w:rsidRPr="00CA27D4">
        <w:rPr>
          <w:rFonts w:ascii="Arial" w:hAnsi="Arial" w:cs="Arial"/>
        </w:rPr>
        <w:t xml:space="preserve">appropriate Appendix. </w:t>
      </w:r>
      <w:r w:rsidRPr="00CA27D4">
        <w:rPr>
          <w:rFonts w:ascii="Arial" w:hAnsi="Arial" w:cs="Arial"/>
        </w:rPr>
        <w:t xml:space="preserve">  </w:t>
      </w:r>
    </w:p>
    <w:p w:rsidR="00860410" w:rsidRPr="00CA27D4" w:rsidRDefault="00860410" w:rsidP="00860410">
      <w:pPr>
        <w:pStyle w:val="ListParagraph"/>
        <w:numPr>
          <w:ilvl w:val="0"/>
          <w:numId w:val="36"/>
        </w:numPr>
        <w:rPr>
          <w:rFonts w:ascii="Arial" w:hAnsi="Arial" w:cs="Arial"/>
        </w:rPr>
      </w:pPr>
      <w:r w:rsidRPr="00CA27D4">
        <w:rPr>
          <w:rFonts w:ascii="Arial" w:hAnsi="Arial" w:cs="Arial"/>
        </w:rPr>
        <w:t xml:space="preserve">The expiration date of the CRADA is (recommend </w:t>
      </w:r>
      <w:r w:rsidR="00360C52" w:rsidRPr="00CA27D4">
        <w:rPr>
          <w:rFonts w:ascii="Arial" w:hAnsi="Arial" w:cs="Arial"/>
        </w:rPr>
        <w:t>five (</w:t>
      </w:r>
      <w:r w:rsidRPr="00CA27D4">
        <w:rPr>
          <w:rFonts w:ascii="Arial" w:hAnsi="Arial" w:cs="Arial"/>
        </w:rPr>
        <w:t>5</w:t>
      </w:r>
      <w:r w:rsidR="00360C52" w:rsidRPr="00CA27D4">
        <w:rPr>
          <w:rFonts w:ascii="Arial" w:hAnsi="Arial" w:cs="Arial"/>
        </w:rPr>
        <w:t>)</w:t>
      </w:r>
      <w:r w:rsidRPr="00CA27D4">
        <w:rPr>
          <w:rFonts w:ascii="Arial" w:hAnsi="Arial" w:cs="Arial"/>
        </w:rPr>
        <w:t xml:space="preserve"> years from Effective Date or enter specific condition – e.g. data lock, etc.): </w:t>
      </w:r>
    </w:p>
    <w:p w:rsidR="0045350B" w:rsidRDefault="0045350B" w:rsidP="001B23BC">
      <w:pPr>
        <w:jc w:val="both"/>
        <w:rPr>
          <w:rFonts w:cs="Arial"/>
          <w:sz w:val="22"/>
          <w:szCs w:val="22"/>
        </w:rPr>
      </w:pPr>
    </w:p>
    <w:p w:rsidR="0045350B" w:rsidRDefault="0045350B" w:rsidP="001B23BC">
      <w:pPr>
        <w:widowControl/>
        <w:rPr>
          <w:rFonts w:cs="Arial"/>
          <w:sz w:val="22"/>
          <w:szCs w:val="22"/>
        </w:rPr>
      </w:pPr>
      <w:r>
        <w:rPr>
          <w:rFonts w:cs="Arial"/>
          <w:sz w:val="22"/>
          <w:szCs w:val="22"/>
        </w:rPr>
        <w:br w:type="page"/>
      </w:r>
    </w:p>
    <w:p w:rsidR="0045350B" w:rsidRDefault="0045350B" w:rsidP="0045350B">
      <w:pPr>
        <w:pStyle w:val="BodyTextCentered"/>
        <w:rPr>
          <w:rFonts w:cs="Arial"/>
          <w:b/>
          <w:sz w:val="22"/>
          <w:szCs w:val="22"/>
        </w:rPr>
      </w:pPr>
      <w:r w:rsidRPr="00172BFA">
        <w:rPr>
          <w:rFonts w:cs="Arial"/>
          <w:b/>
          <w:sz w:val="22"/>
          <w:szCs w:val="22"/>
        </w:rPr>
        <w:lastRenderedPageBreak/>
        <w:t xml:space="preserve">APPENDIX </w:t>
      </w:r>
      <w:r>
        <w:rPr>
          <w:rFonts w:cs="Arial"/>
          <w:b/>
          <w:sz w:val="22"/>
          <w:szCs w:val="22"/>
        </w:rPr>
        <w:t>B</w:t>
      </w:r>
    </w:p>
    <w:p w:rsidR="0045350B" w:rsidRDefault="0045350B" w:rsidP="0045350B">
      <w:pPr>
        <w:pStyle w:val="BodyTextCentered"/>
        <w:rPr>
          <w:rFonts w:cs="Arial"/>
          <w:b/>
          <w:sz w:val="22"/>
          <w:szCs w:val="22"/>
        </w:rPr>
      </w:pPr>
    </w:p>
    <w:p w:rsidR="0045350B" w:rsidRDefault="0045350B" w:rsidP="0045350B">
      <w:pPr>
        <w:pStyle w:val="BodyTextCentered"/>
        <w:rPr>
          <w:rFonts w:cs="Arial"/>
          <w:b/>
          <w:sz w:val="22"/>
          <w:szCs w:val="22"/>
        </w:rPr>
      </w:pPr>
      <w:r>
        <w:rPr>
          <w:rFonts w:cs="Arial"/>
          <w:b/>
          <w:sz w:val="22"/>
          <w:szCs w:val="22"/>
        </w:rPr>
        <w:t xml:space="preserve">Protocol </w:t>
      </w:r>
    </w:p>
    <w:p w:rsidR="0045350B" w:rsidRPr="00172BFA" w:rsidRDefault="0045350B" w:rsidP="0045350B">
      <w:pPr>
        <w:pStyle w:val="BodyTextCentered"/>
        <w:rPr>
          <w:rFonts w:cs="Arial"/>
          <w:b/>
          <w:sz w:val="22"/>
          <w:szCs w:val="22"/>
        </w:rPr>
      </w:pPr>
    </w:p>
    <w:p w:rsidR="0045350B" w:rsidRPr="00172BFA" w:rsidRDefault="0045350B" w:rsidP="001B23BC">
      <w:pPr>
        <w:keepLines/>
        <w:widowControl/>
        <w:spacing w:line="360" w:lineRule="auto"/>
        <w:rPr>
          <w:rFonts w:cs="Arial"/>
          <w:sz w:val="22"/>
          <w:szCs w:val="22"/>
        </w:rPr>
      </w:pPr>
    </w:p>
    <w:p w:rsidR="0045350B" w:rsidRPr="00172BFA" w:rsidRDefault="0045350B" w:rsidP="001B23BC">
      <w:pPr>
        <w:rPr>
          <w:rFonts w:cs="Arial"/>
          <w:sz w:val="22"/>
          <w:szCs w:val="22"/>
        </w:rPr>
      </w:pPr>
    </w:p>
    <w:sectPr w:rsidR="0045350B" w:rsidRPr="00172BFA" w:rsidSect="007C01B7">
      <w:footerReference w:type="default" r:id="rId11"/>
      <w:endnotePr>
        <w:numFmt w:val="decimal"/>
      </w:endnotePr>
      <w:pgSz w:w="12240" w:h="15840" w:code="1"/>
      <w:pgMar w:top="1440" w:right="1440" w:bottom="1440" w:left="1440" w:header="144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867" w:rsidRDefault="00C85867">
      <w:r>
        <w:separator/>
      </w:r>
    </w:p>
  </w:endnote>
  <w:endnote w:type="continuationSeparator" w:id="0">
    <w:p w:rsidR="00C85867" w:rsidRDefault="00C85867">
      <w:r>
        <w:continuationSeparator/>
      </w:r>
    </w:p>
  </w:endnote>
  <w:endnote w:type="continuationNotice" w:id="1">
    <w:p w:rsidR="00C85867" w:rsidRDefault="00C85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D97" w:rsidRPr="004376C7" w:rsidRDefault="00463D97" w:rsidP="00463D97">
    <w:pPr>
      <w:pStyle w:val="Footer"/>
      <w:tabs>
        <w:tab w:val="clear" w:pos="8640"/>
        <w:tab w:val="right" w:pos="9360"/>
      </w:tabs>
      <w:ind w:right="-180"/>
      <w:rPr>
        <w:rFonts w:cs="Arial"/>
        <w:szCs w:val="20"/>
      </w:rPr>
    </w:pPr>
    <w:r w:rsidRPr="004376C7">
      <w:rPr>
        <w:rFonts w:cs="Arial"/>
        <w:szCs w:val="20"/>
      </w:rPr>
      <w:t xml:space="preserve">VA </w:t>
    </w:r>
    <w:r>
      <w:rPr>
        <w:rFonts w:cs="Arial"/>
        <w:szCs w:val="20"/>
      </w:rPr>
      <w:t xml:space="preserve">Investigational Device </w:t>
    </w:r>
    <w:r w:rsidRPr="004376C7">
      <w:rPr>
        <w:rFonts w:cs="Arial"/>
        <w:szCs w:val="20"/>
      </w:rPr>
      <w:t>CT CRADA</w:t>
    </w:r>
    <w:r w:rsidRPr="004376C7">
      <w:rPr>
        <w:rFonts w:cs="Arial"/>
        <w:szCs w:val="20"/>
      </w:rPr>
      <w:tab/>
    </w:r>
    <w:r>
      <w:rPr>
        <w:rFonts w:cs="Arial"/>
        <w:szCs w:val="20"/>
      </w:rPr>
      <w:tab/>
    </w:r>
    <w:r w:rsidRPr="004376C7">
      <w:rPr>
        <w:rFonts w:cs="Arial"/>
        <w:szCs w:val="20"/>
      </w:rPr>
      <w:t xml:space="preserve">Model </w:t>
    </w:r>
    <w:r>
      <w:rPr>
        <w:rFonts w:cs="Arial"/>
        <w:szCs w:val="20"/>
      </w:rPr>
      <w:t xml:space="preserve">– </w:t>
    </w:r>
    <w:r w:rsidR="00F94A51">
      <w:rPr>
        <w:rFonts w:cs="Arial"/>
        <w:szCs w:val="20"/>
      </w:rPr>
      <w:t xml:space="preserve">July 19, </w:t>
    </w:r>
    <w:r w:rsidR="00A22B64">
      <w:rPr>
        <w:rFonts w:cs="Arial"/>
        <w:szCs w:val="20"/>
      </w:rPr>
      <w:t>2017</w:t>
    </w:r>
    <w:r w:rsidRPr="004376C7">
      <w:rPr>
        <w:rFonts w:cs="Arial"/>
        <w:szCs w:val="20"/>
      </w:rPr>
      <w:tab/>
    </w:r>
    <w:r w:rsidRPr="004376C7">
      <w:rPr>
        <w:rFonts w:cs="Arial"/>
        <w:szCs w:val="20"/>
      </w:rPr>
      <w:tab/>
    </w:r>
  </w:p>
  <w:p w:rsidR="00463D97" w:rsidRPr="004376C7" w:rsidRDefault="00463D97">
    <w:pPr>
      <w:pStyle w:val="Footer"/>
      <w:tabs>
        <w:tab w:val="clear" w:pos="8640"/>
        <w:tab w:val="right" w:pos="9360"/>
      </w:tabs>
      <w:rPr>
        <w:rFonts w:cs="Arial"/>
        <w:szCs w:val="20"/>
      </w:rPr>
    </w:pPr>
    <w:r w:rsidRPr="004376C7">
      <w:rPr>
        <w:rFonts w:cs="Arial"/>
        <w:szCs w:val="20"/>
      </w:rPr>
      <w:t xml:space="preserve">Page </w:t>
    </w:r>
    <w:r w:rsidRPr="004376C7">
      <w:rPr>
        <w:rStyle w:val="PageNumber"/>
        <w:rFonts w:cs="Arial"/>
        <w:szCs w:val="20"/>
      </w:rPr>
      <w:fldChar w:fldCharType="begin"/>
    </w:r>
    <w:r w:rsidRPr="004376C7">
      <w:rPr>
        <w:rStyle w:val="PageNumber"/>
        <w:rFonts w:cs="Arial"/>
        <w:szCs w:val="20"/>
      </w:rPr>
      <w:instrText xml:space="preserve"> PAGE </w:instrText>
    </w:r>
    <w:r w:rsidRPr="004376C7">
      <w:rPr>
        <w:rStyle w:val="PageNumber"/>
        <w:rFonts w:cs="Arial"/>
        <w:szCs w:val="20"/>
      </w:rPr>
      <w:fldChar w:fldCharType="separate"/>
    </w:r>
    <w:r w:rsidR="00AF3479">
      <w:rPr>
        <w:rStyle w:val="PageNumber"/>
        <w:rFonts w:cs="Arial"/>
        <w:noProof/>
        <w:szCs w:val="20"/>
      </w:rPr>
      <w:t>6</w:t>
    </w:r>
    <w:r w:rsidRPr="004376C7">
      <w:rPr>
        <w:rStyle w:val="PageNumber"/>
        <w:rFonts w:cs="Arial"/>
        <w:szCs w:val="20"/>
      </w:rPr>
      <w:fldChar w:fldCharType="end"/>
    </w:r>
    <w:r w:rsidRPr="004376C7">
      <w:rPr>
        <w:rStyle w:val="PageNumber"/>
        <w:rFonts w:cs="Arial"/>
        <w:szCs w:val="20"/>
      </w:rPr>
      <w:t xml:space="preserve"> of </w:t>
    </w:r>
    <w:r w:rsidRPr="004376C7">
      <w:rPr>
        <w:rStyle w:val="PageNumber"/>
        <w:rFonts w:cs="Arial"/>
        <w:szCs w:val="20"/>
      </w:rPr>
      <w:fldChar w:fldCharType="begin"/>
    </w:r>
    <w:r w:rsidRPr="004376C7">
      <w:rPr>
        <w:rStyle w:val="PageNumber"/>
        <w:rFonts w:cs="Arial"/>
        <w:szCs w:val="20"/>
      </w:rPr>
      <w:instrText xml:space="preserve"> NUMPAGES </w:instrText>
    </w:r>
    <w:r w:rsidRPr="004376C7">
      <w:rPr>
        <w:rStyle w:val="PageNumber"/>
        <w:rFonts w:cs="Arial"/>
        <w:szCs w:val="20"/>
      </w:rPr>
      <w:fldChar w:fldCharType="separate"/>
    </w:r>
    <w:r w:rsidR="00AF3479">
      <w:rPr>
        <w:rStyle w:val="PageNumber"/>
        <w:rFonts w:cs="Arial"/>
        <w:noProof/>
        <w:szCs w:val="20"/>
      </w:rPr>
      <w:t>17</w:t>
    </w:r>
    <w:r w:rsidRPr="004376C7">
      <w:rPr>
        <w:rStyle w:val="PageNumber"/>
        <w:rFonts w:cs="Aria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D97" w:rsidRPr="004376C7" w:rsidRDefault="00463D97">
    <w:pPr>
      <w:pStyle w:val="Footer"/>
      <w:tabs>
        <w:tab w:val="clear" w:pos="8640"/>
        <w:tab w:val="right" w:pos="9360"/>
      </w:tabs>
      <w:rPr>
        <w:rFonts w:cs="Arial"/>
      </w:rPr>
    </w:pPr>
    <w:r>
      <w:t>VA Investigational Device CT CRADA</w:t>
    </w:r>
    <w:r>
      <w:rPr>
        <w:sz w:val="16"/>
      </w:rPr>
      <w:tab/>
    </w:r>
    <w:r>
      <w:t>Appendices</w:t>
    </w:r>
    <w:r w:rsidR="0001547D">
      <w:rPr>
        <w:sz w:val="16"/>
      </w:rPr>
      <w:tab/>
    </w:r>
    <w:r w:rsidRPr="004376C7">
      <w:rPr>
        <w:rFonts w:cs="Arial"/>
        <w:szCs w:val="20"/>
      </w:rPr>
      <w:t xml:space="preserve">Model </w:t>
    </w:r>
    <w:r w:rsidR="0001547D">
      <w:rPr>
        <w:rFonts w:cs="Arial"/>
        <w:szCs w:val="20"/>
      </w:rPr>
      <w:t>–</w:t>
    </w:r>
    <w:r w:rsidRPr="004376C7">
      <w:rPr>
        <w:rFonts w:cs="Arial"/>
        <w:szCs w:val="20"/>
      </w:rPr>
      <w:t xml:space="preserve"> </w:t>
    </w:r>
    <w:r w:rsidR="00337630">
      <w:rPr>
        <w:rFonts w:cs="Arial"/>
        <w:szCs w:val="20"/>
      </w:rPr>
      <w:t xml:space="preserve">July 19, </w:t>
    </w:r>
    <w:r w:rsidR="00CF2F72">
      <w:rPr>
        <w:rFonts w:cs="Arial"/>
        <w:szCs w:val="20"/>
      </w:rPr>
      <w:t>2017</w:t>
    </w:r>
  </w:p>
  <w:p w:rsidR="00463D97" w:rsidRDefault="00463D97">
    <w:pPr>
      <w:pStyle w:val="Footer"/>
      <w:tabs>
        <w:tab w:val="clear" w:pos="8640"/>
        <w:tab w:val="right" w:pos="9360"/>
      </w:tabs>
      <w:rPr>
        <w:sz w:val="16"/>
      </w:rPr>
    </w:pPr>
    <w:r>
      <w:t xml:space="preserve">Page </w:t>
    </w:r>
    <w:r>
      <w:rPr>
        <w:rStyle w:val="PageNumber"/>
      </w:rPr>
      <w:fldChar w:fldCharType="begin"/>
    </w:r>
    <w:r>
      <w:rPr>
        <w:rStyle w:val="PageNumber"/>
      </w:rPr>
      <w:instrText xml:space="preserve"> PAGE </w:instrText>
    </w:r>
    <w:r>
      <w:rPr>
        <w:rStyle w:val="PageNumber"/>
      </w:rPr>
      <w:fldChar w:fldCharType="separate"/>
    </w:r>
    <w:r w:rsidR="00AF3479">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F3479">
      <w:rPr>
        <w:rStyle w:val="PageNumber"/>
        <w:noProof/>
      </w:rPr>
      <w:t>17</w:t>
    </w:r>
    <w:r>
      <w:rPr>
        <w:rStyle w:val="PageNumber"/>
      </w:rPr>
      <w:fldChar w:fldCharType="end"/>
    </w:r>
    <w:r>
      <w:rPr>
        <w:sz w:val="16"/>
      </w:rPr>
      <w:tab/>
    </w:r>
    <w:r w:rsidRPr="006D492B">
      <w:t>CONFIDENTIAL</w:t>
    </w:r>
    <w:r>
      <w:rPr>
        <w:sz w:val="16"/>
      </w:rPr>
      <w:tab/>
    </w:r>
  </w:p>
  <w:p w:rsidR="00463D97" w:rsidRDefault="00463D97">
    <w:pPr>
      <w:pStyle w:val="Footer"/>
      <w:tabs>
        <w:tab w:val="clear" w:pos="8640"/>
        <w:tab w:val="right" w:pos="9360"/>
      </w:tabs>
      <w:rPr>
        <w:sz w:val="16"/>
      </w:rPr>
    </w:pP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867" w:rsidRDefault="00C85867">
      <w:r>
        <w:separator/>
      </w:r>
    </w:p>
  </w:footnote>
  <w:footnote w:type="continuationSeparator" w:id="0">
    <w:p w:rsidR="00C85867" w:rsidRDefault="00C85867">
      <w:r>
        <w:continuationSeparator/>
      </w:r>
    </w:p>
  </w:footnote>
  <w:footnote w:type="continuationNotice" w:id="1">
    <w:p w:rsidR="00C85867" w:rsidRDefault="00C858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D97" w:rsidRDefault="00463D97">
    <w:pPr>
      <w:jc w:val="center"/>
      <w:rPr>
        <w:b/>
        <w:smallCaps/>
        <w:color w:val="000000"/>
      </w:rPr>
    </w:pPr>
    <w:r>
      <w:rPr>
        <w:b/>
        <w:smallCaps/>
        <w:color w:val="000000"/>
      </w:rPr>
      <w:t>Department of Veterans Affairs</w:t>
    </w:r>
  </w:p>
  <w:p w:rsidR="00463D97" w:rsidRDefault="00463D97">
    <w:pPr>
      <w:jc w:val="center"/>
      <w:rPr>
        <w:b/>
        <w:smallCaps/>
        <w:color w:val="000000"/>
      </w:rPr>
    </w:pPr>
    <w:r>
      <w:rPr>
        <w:b/>
        <w:smallCaps/>
        <w:color w:val="000000"/>
      </w:rPr>
      <w:t>Cooperative Research and Development Agreement</w:t>
    </w:r>
  </w:p>
  <w:p w:rsidR="00463D97" w:rsidRDefault="00463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4906"/>
    <w:multiLevelType w:val="multilevel"/>
    <w:tmpl w:val="64E64F86"/>
    <w:lvl w:ilvl="0">
      <w:start w:val="11"/>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5EF4CD1"/>
    <w:multiLevelType w:val="hybridMultilevel"/>
    <w:tmpl w:val="F8C2F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C450B"/>
    <w:multiLevelType w:val="multilevel"/>
    <w:tmpl w:val="EAD465E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A936DCD"/>
    <w:multiLevelType w:val="multilevel"/>
    <w:tmpl w:val="65EA2AA0"/>
    <w:lvl w:ilvl="0">
      <w:start w:val="13"/>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2545A23"/>
    <w:multiLevelType w:val="hybridMultilevel"/>
    <w:tmpl w:val="E37EE97E"/>
    <w:lvl w:ilvl="0" w:tplc="4B2AE43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0548A"/>
    <w:multiLevelType w:val="multilevel"/>
    <w:tmpl w:val="D8A26AB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A197794"/>
    <w:multiLevelType w:val="multilevel"/>
    <w:tmpl w:val="84DC672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A3F2685"/>
    <w:multiLevelType w:val="hybridMultilevel"/>
    <w:tmpl w:val="EBF4AF1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DD4798E"/>
    <w:multiLevelType w:val="multilevel"/>
    <w:tmpl w:val="403EEAD8"/>
    <w:lvl w:ilvl="0">
      <w:start w:val="5"/>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9" w15:restartNumberingAfterBreak="0">
    <w:nsid w:val="21EC2392"/>
    <w:multiLevelType w:val="multilevel"/>
    <w:tmpl w:val="B9B0287E"/>
    <w:lvl w:ilvl="0">
      <w:start w:val="13"/>
      <w:numFmt w:val="decimal"/>
      <w:lvlText w:val="%1"/>
      <w:lvlJc w:val="left"/>
      <w:pPr>
        <w:tabs>
          <w:tab w:val="num" w:pos="360"/>
        </w:tabs>
        <w:ind w:left="360" w:hanging="360"/>
      </w:pPr>
      <w:rPr>
        <w:rFonts w:hint="default"/>
      </w:rPr>
    </w:lvl>
    <w:lvl w:ilvl="1">
      <w:start w:val="15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5AD17AF"/>
    <w:multiLevelType w:val="multilevel"/>
    <w:tmpl w:val="905CBDE8"/>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5F60AE8"/>
    <w:multiLevelType w:val="hybridMultilevel"/>
    <w:tmpl w:val="A5E84D20"/>
    <w:lvl w:ilvl="0" w:tplc="A87E7D04">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267F1880"/>
    <w:multiLevelType w:val="multilevel"/>
    <w:tmpl w:val="36B2C69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BDC49D5"/>
    <w:multiLevelType w:val="multilevel"/>
    <w:tmpl w:val="EAD465E0"/>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F9A645B"/>
    <w:multiLevelType w:val="hybridMultilevel"/>
    <w:tmpl w:val="7E2CF2C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1D73690"/>
    <w:multiLevelType w:val="multilevel"/>
    <w:tmpl w:val="CE30B238"/>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3057A04"/>
    <w:multiLevelType w:val="hybridMultilevel"/>
    <w:tmpl w:val="4F7E0414"/>
    <w:lvl w:ilvl="0" w:tplc="BC8E386C">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A042EA"/>
    <w:multiLevelType w:val="multilevel"/>
    <w:tmpl w:val="77963D4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3F739C9"/>
    <w:multiLevelType w:val="multilevel"/>
    <w:tmpl w:val="3BE65A8A"/>
    <w:lvl w:ilvl="0">
      <w:start w:val="5"/>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36593DC8"/>
    <w:multiLevelType w:val="hybridMultilevel"/>
    <w:tmpl w:val="BD7A890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378C2C26"/>
    <w:multiLevelType w:val="multilevel"/>
    <w:tmpl w:val="CE645F4E"/>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3C8F07A0"/>
    <w:multiLevelType w:val="hybridMultilevel"/>
    <w:tmpl w:val="7D2A180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457F4E2F"/>
    <w:multiLevelType w:val="multilevel"/>
    <w:tmpl w:val="0D5CD90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E0221D"/>
    <w:multiLevelType w:val="multilevel"/>
    <w:tmpl w:val="905CBDE8"/>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9FD316A"/>
    <w:multiLevelType w:val="multilevel"/>
    <w:tmpl w:val="CE26357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264187E"/>
    <w:multiLevelType w:val="multilevel"/>
    <w:tmpl w:val="2D92B8E0"/>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2FE1400"/>
    <w:multiLevelType w:val="multilevel"/>
    <w:tmpl w:val="0BEA6C2C"/>
    <w:lvl w:ilvl="0">
      <w:start w:val="11"/>
      <w:numFmt w:val="decimal"/>
      <w:lvlText w:val="%1"/>
      <w:lvlJc w:val="left"/>
      <w:pPr>
        <w:tabs>
          <w:tab w:val="num" w:pos="465"/>
        </w:tabs>
        <w:ind w:left="465" w:hanging="465"/>
      </w:pPr>
      <w:rPr>
        <w:rFonts w:hint="default"/>
        <w:b/>
      </w:rPr>
    </w:lvl>
    <w:lvl w:ilvl="1">
      <w:start w:val="1"/>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5D6246BF"/>
    <w:multiLevelType w:val="hybridMultilevel"/>
    <w:tmpl w:val="0D9A07B6"/>
    <w:lvl w:ilvl="0" w:tplc="A092A936">
      <w:start w:val="1"/>
      <w:numFmt w:val="lowerLetter"/>
      <w:lvlText w:val="(%1)"/>
      <w:lvlJc w:val="left"/>
      <w:pPr>
        <w:tabs>
          <w:tab w:val="num" w:pos="1680"/>
        </w:tabs>
        <w:ind w:left="1680" w:hanging="390"/>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28" w15:restartNumberingAfterBreak="0">
    <w:nsid w:val="5FEA63AA"/>
    <w:multiLevelType w:val="multilevel"/>
    <w:tmpl w:val="95869FA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649F0216"/>
    <w:multiLevelType w:val="multilevel"/>
    <w:tmpl w:val="8AB6DC1E"/>
    <w:lvl w:ilvl="0">
      <w:start w:val="8"/>
      <w:numFmt w:val="decimal"/>
      <w:lvlText w:val="%1"/>
      <w:lvlJc w:val="left"/>
      <w:pPr>
        <w:tabs>
          <w:tab w:val="num" w:pos="360"/>
        </w:tabs>
        <w:ind w:left="360" w:hanging="360"/>
      </w:pPr>
      <w:rPr>
        <w:rFonts w:cs="Times New Roman" w:hint="default"/>
        <w:b w:val="0"/>
        <w:i w:val="0"/>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b w:val="0"/>
        <w:i w:val="0"/>
      </w:rPr>
    </w:lvl>
    <w:lvl w:ilvl="4">
      <w:start w:val="1"/>
      <w:numFmt w:val="decimal"/>
      <w:lvlText w:val="%1.%2.%3.%4.%5"/>
      <w:lvlJc w:val="left"/>
      <w:pPr>
        <w:tabs>
          <w:tab w:val="num" w:pos="720"/>
        </w:tabs>
        <w:ind w:left="720" w:hanging="720"/>
      </w:pPr>
      <w:rPr>
        <w:rFonts w:cs="Times New Roman" w:hint="default"/>
        <w:b w:val="0"/>
        <w:i w:val="0"/>
      </w:rPr>
    </w:lvl>
    <w:lvl w:ilvl="5">
      <w:start w:val="1"/>
      <w:numFmt w:val="decimal"/>
      <w:lvlText w:val="%1.%2.%3.%4.%5.%6"/>
      <w:lvlJc w:val="left"/>
      <w:pPr>
        <w:tabs>
          <w:tab w:val="num" w:pos="1080"/>
        </w:tabs>
        <w:ind w:left="1080" w:hanging="1080"/>
      </w:pPr>
      <w:rPr>
        <w:rFonts w:cs="Times New Roman" w:hint="default"/>
        <w:b w:val="0"/>
        <w:i w:val="0"/>
      </w:rPr>
    </w:lvl>
    <w:lvl w:ilvl="6">
      <w:start w:val="1"/>
      <w:numFmt w:val="decimal"/>
      <w:lvlText w:val="%1.%2.%3.%4.%5.%6.%7"/>
      <w:lvlJc w:val="left"/>
      <w:pPr>
        <w:tabs>
          <w:tab w:val="num" w:pos="1080"/>
        </w:tabs>
        <w:ind w:left="1080" w:hanging="1080"/>
      </w:pPr>
      <w:rPr>
        <w:rFonts w:cs="Times New Roman" w:hint="default"/>
        <w:b w:val="0"/>
        <w:i w:val="0"/>
      </w:rPr>
    </w:lvl>
    <w:lvl w:ilvl="7">
      <w:start w:val="1"/>
      <w:numFmt w:val="decimal"/>
      <w:lvlText w:val="%1.%2.%3.%4.%5.%6.%7.%8"/>
      <w:lvlJc w:val="left"/>
      <w:pPr>
        <w:tabs>
          <w:tab w:val="num" w:pos="1080"/>
        </w:tabs>
        <w:ind w:left="1080" w:hanging="1080"/>
      </w:pPr>
      <w:rPr>
        <w:rFonts w:cs="Times New Roman" w:hint="default"/>
        <w:b w:val="0"/>
        <w:i w:val="0"/>
      </w:rPr>
    </w:lvl>
    <w:lvl w:ilvl="8">
      <w:start w:val="1"/>
      <w:numFmt w:val="decimal"/>
      <w:lvlText w:val="%1.%2.%3.%4.%5.%6.%7.%8.%9"/>
      <w:lvlJc w:val="left"/>
      <w:pPr>
        <w:tabs>
          <w:tab w:val="num" w:pos="1440"/>
        </w:tabs>
        <w:ind w:left="1440" w:hanging="1440"/>
      </w:pPr>
      <w:rPr>
        <w:rFonts w:cs="Times New Roman" w:hint="default"/>
        <w:b w:val="0"/>
        <w:i w:val="0"/>
      </w:rPr>
    </w:lvl>
  </w:abstractNum>
  <w:abstractNum w:abstractNumId="30" w15:restartNumberingAfterBreak="0">
    <w:nsid w:val="693735C3"/>
    <w:multiLevelType w:val="hybridMultilevel"/>
    <w:tmpl w:val="8EBAF210"/>
    <w:lvl w:ilvl="0" w:tplc="18BC2A5C">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FF56AC9"/>
    <w:multiLevelType w:val="multilevel"/>
    <w:tmpl w:val="2D92B8E0"/>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C8B2C85"/>
    <w:multiLevelType w:val="multilevel"/>
    <w:tmpl w:val="5B7C265A"/>
    <w:lvl w:ilvl="0">
      <w:start w:val="8"/>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15:restartNumberingAfterBreak="0">
    <w:nsid w:val="7DBB314A"/>
    <w:multiLevelType w:val="multilevel"/>
    <w:tmpl w:val="6478A966"/>
    <w:lvl w:ilvl="0">
      <w:start w:val="13"/>
      <w:numFmt w:val="decimal"/>
      <w:lvlText w:val="%1"/>
      <w:lvlJc w:val="left"/>
      <w:pPr>
        <w:tabs>
          <w:tab w:val="num" w:pos="765"/>
        </w:tabs>
        <w:ind w:left="765" w:hanging="765"/>
      </w:pPr>
      <w:rPr>
        <w:rFonts w:hint="default"/>
        <w:b w:val="0"/>
      </w:rPr>
    </w:lvl>
    <w:lvl w:ilvl="1">
      <w:start w:val="14"/>
      <w:numFmt w:val="decimal"/>
      <w:lvlText w:val="%1.%2"/>
      <w:lvlJc w:val="left"/>
      <w:pPr>
        <w:tabs>
          <w:tab w:val="num" w:pos="885"/>
        </w:tabs>
        <w:ind w:left="885" w:hanging="765"/>
      </w:pPr>
      <w:rPr>
        <w:rFonts w:hint="default"/>
        <w:b w:val="0"/>
      </w:rPr>
    </w:lvl>
    <w:lvl w:ilvl="2">
      <w:start w:val="3"/>
      <w:numFmt w:val="decimal"/>
      <w:lvlText w:val="%1.%2.%3"/>
      <w:lvlJc w:val="left"/>
      <w:pPr>
        <w:tabs>
          <w:tab w:val="num" w:pos="1125"/>
        </w:tabs>
        <w:ind w:left="1125" w:hanging="765"/>
      </w:pPr>
      <w:rPr>
        <w:rFonts w:hint="default"/>
        <w:b w:val="0"/>
      </w:rPr>
    </w:lvl>
    <w:lvl w:ilvl="3">
      <w:start w:val="1"/>
      <w:numFmt w:val="decimal"/>
      <w:lvlText w:val="%1.%2.%3.%4"/>
      <w:lvlJc w:val="left"/>
      <w:pPr>
        <w:tabs>
          <w:tab w:val="num" w:pos="1125"/>
        </w:tabs>
        <w:ind w:left="1125" w:hanging="765"/>
      </w:pPr>
      <w:rPr>
        <w:rFonts w:hint="default"/>
        <w:b w:val="0"/>
      </w:rPr>
    </w:lvl>
    <w:lvl w:ilvl="4">
      <w:start w:val="1"/>
      <w:numFmt w:val="decimal"/>
      <w:lvlText w:val="%1.%2.%3.%4.%5"/>
      <w:lvlJc w:val="left"/>
      <w:pPr>
        <w:tabs>
          <w:tab w:val="num" w:pos="1560"/>
        </w:tabs>
        <w:ind w:left="1560" w:hanging="1080"/>
      </w:pPr>
      <w:rPr>
        <w:rFonts w:hint="default"/>
        <w:b w:val="0"/>
      </w:rPr>
    </w:lvl>
    <w:lvl w:ilvl="5">
      <w:start w:val="1"/>
      <w:numFmt w:val="decimal"/>
      <w:lvlText w:val="%1.%2.%3.%4.%5.%6"/>
      <w:lvlJc w:val="left"/>
      <w:pPr>
        <w:tabs>
          <w:tab w:val="num" w:pos="1680"/>
        </w:tabs>
        <w:ind w:left="1680" w:hanging="1080"/>
      </w:pPr>
      <w:rPr>
        <w:rFonts w:hint="default"/>
        <w:b w:val="0"/>
      </w:rPr>
    </w:lvl>
    <w:lvl w:ilvl="6">
      <w:start w:val="1"/>
      <w:numFmt w:val="decimal"/>
      <w:lvlText w:val="%1.%2.%3.%4.%5.%6.%7"/>
      <w:lvlJc w:val="left"/>
      <w:pPr>
        <w:tabs>
          <w:tab w:val="num" w:pos="2160"/>
        </w:tabs>
        <w:ind w:left="2160" w:hanging="1440"/>
      </w:pPr>
      <w:rPr>
        <w:rFonts w:hint="default"/>
        <w:b w:val="0"/>
      </w:rPr>
    </w:lvl>
    <w:lvl w:ilvl="7">
      <w:start w:val="1"/>
      <w:numFmt w:val="decimal"/>
      <w:lvlText w:val="%1.%2.%3.%4.%5.%6.%7.%8"/>
      <w:lvlJc w:val="left"/>
      <w:pPr>
        <w:tabs>
          <w:tab w:val="num" w:pos="2280"/>
        </w:tabs>
        <w:ind w:left="2280" w:hanging="1440"/>
      </w:pPr>
      <w:rPr>
        <w:rFonts w:hint="default"/>
        <w:b w:val="0"/>
      </w:rPr>
    </w:lvl>
    <w:lvl w:ilvl="8">
      <w:start w:val="1"/>
      <w:numFmt w:val="decimal"/>
      <w:lvlText w:val="%1.%2.%3.%4.%5.%6.%7.%8.%9"/>
      <w:lvlJc w:val="left"/>
      <w:pPr>
        <w:tabs>
          <w:tab w:val="num" w:pos="2760"/>
        </w:tabs>
        <w:ind w:left="2760" w:hanging="1800"/>
      </w:pPr>
      <w:rPr>
        <w:rFonts w:hint="default"/>
        <w:b w:val="0"/>
      </w:rPr>
    </w:lvl>
  </w:abstractNum>
  <w:abstractNum w:abstractNumId="34" w15:restartNumberingAfterBreak="0">
    <w:nsid w:val="7DCE12AB"/>
    <w:multiLevelType w:val="multilevel"/>
    <w:tmpl w:val="4990B03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E3926DE"/>
    <w:multiLevelType w:val="multilevel"/>
    <w:tmpl w:val="FC363A92"/>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FA64E37"/>
    <w:multiLevelType w:val="multilevel"/>
    <w:tmpl w:val="EB466AFC"/>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6"/>
  </w:num>
  <w:num w:numId="3">
    <w:abstractNumId w:val="32"/>
  </w:num>
  <w:num w:numId="4">
    <w:abstractNumId w:val="22"/>
  </w:num>
  <w:num w:numId="5">
    <w:abstractNumId w:val="8"/>
  </w:num>
  <w:num w:numId="6">
    <w:abstractNumId w:val="31"/>
  </w:num>
  <w:num w:numId="7">
    <w:abstractNumId w:val="5"/>
  </w:num>
  <w:num w:numId="8">
    <w:abstractNumId w:val="12"/>
  </w:num>
  <w:num w:numId="9">
    <w:abstractNumId w:val="15"/>
  </w:num>
  <w:num w:numId="10">
    <w:abstractNumId w:val="36"/>
  </w:num>
  <w:num w:numId="11">
    <w:abstractNumId w:val="34"/>
  </w:num>
  <w:num w:numId="12">
    <w:abstractNumId w:val="20"/>
  </w:num>
  <w:num w:numId="13">
    <w:abstractNumId w:val="0"/>
  </w:num>
  <w:num w:numId="14">
    <w:abstractNumId w:val="35"/>
  </w:num>
  <w:num w:numId="15">
    <w:abstractNumId w:val="26"/>
  </w:num>
  <w:num w:numId="16">
    <w:abstractNumId w:val="28"/>
  </w:num>
  <w:num w:numId="17">
    <w:abstractNumId w:val="21"/>
  </w:num>
  <w:num w:numId="18">
    <w:abstractNumId w:val="30"/>
  </w:num>
  <w:num w:numId="19">
    <w:abstractNumId w:val="3"/>
  </w:num>
  <w:num w:numId="20">
    <w:abstractNumId w:val="18"/>
  </w:num>
  <w:num w:numId="21">
    <w:abstractNumId w:val="7"/>
  </w:num>
  <w:num w:numId="22">
    <w:abstractNumId w:val="2"/>
  </w:num>
  <w:num w:numId="23">
    <w:abstractNumId w:val="13"/>
  </w:num>
  <w:num w:numId="24">
    <w:abstractNumId w:val="10"/>
  </w:num>
  <w:num w:numId="25">
    <w:abstractNumId w:val="23"/>
  </w:num>
  <w:num w:numId="26">
    <w:abstractNumId w:val="29"/>
  </w:num>
  <w:num w:numId="27">
    <w:abstractNumId w:val="17"/>
  </w:num>
  <w:num w:numId="28">
    <w:abstractNumId w:val="9"/>
  </w:num>
  <w:num w:numId="29">
    <w:abstractNumId w:val="11"/>
  </w:num>
  <w:num w:numId="30">
    <w:abstractNumId w:val="33"/>
  </w:num>
  <w:num w:numId="31">
    <w:abstractNumId w:val="19"/>
  </w:num>
  <w:num w:numId="32">
    <w:abstractNumId w:val="14"/>
  </w:num>
  <w:num w:numId="33">
    <w:abstractNumId w:val="25"/>
  </w:num>
  <w:num w:numId="34">
    <w:abstractNumId w:val="27"/>
  </w:num>
  <w:num w:numId="35">
    <w:abstractNumId w:val="1"/>
  </w:num>
  <w:num w:numId="36">
    <w:abstractNumId w:val="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B7"/>
    <w:rsid w:val="00002D67"/>
    <w:rsid w:val="00003078"/>
    <w:rsid w:val="00004BAF"/>
    <w:rsid w:val="0000786E"/>
    <w:rsid w:val="0001547D"/>
    <w:rsid w:val="00020D79"/>
    <w:rsid w:val="000245DC"/>
    <w:rsid w:val="00031707"/>
    <w:rsid w:val="0003214C"/>
    <w:rsid w:val="0003539C"/>
    <w:rsid w:val="0003782F"/>
    <w:rsid w:val="00037D7B"/>
    <w:rsid w:val="00050DB6"/>
    <w:rsid w:val="00052BCA"/>
    <w:rsid w:val="00055344"/>
    <w:rsid w:val="00055F29"/>
    <w:rsid w:val="0006297F"/>
    <w:rsid w:val="00063BE6"/>
    <w:rsid w:val="00064866"/>
    <w:rsid w:val="00071923"/>
    <w:rsid w:val="00071A9C"/>
    <w:rsid w:val="00080551"/>
    <w:rsid w:val="00082E14"/>
    <w:rsid w:val="00083370"/>
    <w:rsid w:val="000847C3"/>
    <w:rsid w:val="00084989"/>
    <w:rsid w:val="000902EB"/>
    <w:rsid w:val="00094377"/>
    <w:rsid w:val="000947D2"/>
    <w:rsid w:val="0009634B"/>
    <w:rsid w:val="000A1B01"/>
    <w:rsid w:val="000A3AB9"/>
    <w:rsid w:val="000A6B1C"/>
    <w:rsid w:val="000B1265"/>
    <w:rsid w:val="000B6163"/>
    <w:rsid w:val="000C10C7"/>
    <w:rsid w:val="000C3636"/>
    <w:rsid w:val="000C4BEC"/>
    <w:rsid w:val="000D612C"/>
    <w:rsid w:val="000E076E"/>
    <w:rsid w:val="000F186B"/>
    <w:rsid w:val="000F4069"/>
    <w:rsid w:val="000F561B"/>
    <w:rsid w:val="000F74E7"/>
    <w:rsid w:val="00100403"/>
    <w:rsid w:val="00100EEF"/>
    <w:rsid w:val="00102B93"/>
    <w:rsid w:val="00102D69"/>
    <w:rsid w:val="00103400"/>
    <w:rsid w:val="00105A4A"/>
    <w:rsid w:val="00111EE1"/>
    <w:rsid w:val="00113278"/>
    <w:rsid w:val="0011354E"/>
    <w:rsid w:val="00113C95"/>
    <w:rsid w:val="00114715"/>
    <w:rsid w:val="00116F35"/>
    <w:rsid w:val="001208A3"/>
    <w:rsid w:val="00131AE4"/>
    <w:rsid w:val="00132C66"/>
    <w:rsid w:val="0013382E"/>
    <w:rsid w:val="00133D0F"/>
    <w:rsid w:val="001403B3"/>
    <w:rsid w:val="00144738"/>
    <w:rsid w:val="00144C66"/>
    <w:rsid w:val="001463C1"/>
    <w:rsid w:val="0015247D"/>
    <w:rsid w:val="001540B6"/>
    <w:rsid w:val="00154AC2"/>
    <w:rsid w:val="001551BD"/>
    <w:rsid w:val="0015635D"/>
    <w:rsid w:val="00160EF4"/>
    <w:rsid w:val="001627B7"/>
    <w:rsid w:val="00163398"/>
    <w:rsid w:val="001647AD"/>
    <w:rsid w:val="00172BE0"/>
    <w:rsid w:val="00172BFA"/>
    <w:rsid w:val="00185BD2"/>
    <w:rsid w:val="00186D41"/>
    <w:rsid w:val="00192687"/>
    <w:rsid w:val="0019366D"/>
    <w:rsid w:val="00193FD4"/>
    <w:rsid w:val="00195EF3"/>
    <w:rsid w:val="001A2A30"/>
    <w:rsid w:val="001B23BC"/>
    <w:rsid w:val="001B6496"/>
    <w:rsid w:val="001C5E33"/>
    <w:rsid w:val="001D0748"/>
    <w:rsid w:val="001D557F"/>
    <w:rsid w:val="001E0016"/>
    <w:rsid w:val="001E2B1D"/>
    <w:rsid w:val="001F18C8"/>
    <w:rsid w:val="001F7819"/>
    <w:rsid w:val="00201344"/>
    <w:rsid w:val="002078B7"/>
    <w:rsid w:val="00213FE8"/>
    <w:rsid w:val="00220268"/>
    <w:rsid w:val="00224DF3"/>
    <w:rsid w:val="0022549E"/>
    <w:rsid w:val="00227798"/>
    <w:rsid w:val="00230F13"/>
    <w:rsid w:val="00231ED6"/>
    <w:rsid w:val="002326F5"/>
    <w:rsid w:val="00235674"/>
    <w:rsid w:val="00235992"/>
    <w:rsid w:val="002402E6"/>
    <w:rsid w:val="00242AB2"/>
    <w:rsid w:val="00243EF9"/>
    <w:rsid w:val="00254778"/>
    <w:rsid w:val="00272A0E"/>
    <w:rsid w:val="0027300E"/>
    <w:rsid w:val="00280B19"/>
    <w:rsid w:val="00283394"/>
    <w:rsid w:val="00292E1E"/>
    <w:rsid w:val="002940A8"/>
    <w:rsid w:val="002957E4"/>
    <w:rsid w:val="00295E59"/>
    <w:rsid w:val="00297F66"/>
    <w:rsid w:val="002A0264"/>
    <w:rsid w:val="002A749D"/>
    <w:rsid w:val="002B10FB"/>
    <w:rsid w:val="002B2D56"/>
    <w:rsid w:val="002C24DC"/>
    <w:rsid w:val="002D2813"/>
    <w:rsid w:val="002D4C43"/>
    <w:rsid w:val="002D7E3F"/>
    <w:rsid w:val="002E444B"/>
    <w:rsid w:val="002F6C74"/>
    <w:rsid w:val="00300B99"/>
    <w:rsid w:val="003024B5"/>
    <w:rsid w:val="00304569"/>
    <w:rsid w:val="00310D51"/>
    <w:rsid w:val="003116C6"/>
    <w:rsid w:val="003119BB"/>
    <w:rsid w:val="00314CA7"/>
    <w:rsid w:val="003234D0"/>
    <w:rsid w:val="003260D0"/>
    <w:rsid w:val="00326650"/>
    <w:rsid w:val="003278CD"/>
    <w:rsid w:val="003353CE"/>
    <w:rsid w:val="00335976"/>
    <w:rsid w:val="003362F9"/>
    <w:rsid w:val="00337630"/>
    <w:rsid w:val="00337917"/>
    <w:rsid w:val="00337CDE"/>
    <w:rsid w:val="00337E0D"/>
    <w:rsid w:val="00345C8C"/>
    <w:rsid w:val="00347179"/>
    <w:rsid w:val="003506D8"/>
    <w:rsid w:val="00357621"/>
    <w:rsid w:val="003578F0"/>
    <w:rsid w:val="00357CE5"/>
    <w:rsid w:val="00360C52"/>
    <w:rsid w:val="0036289D"/>
    <w:rsid w:val="00365C1A"/>
    <w:rsid w:val="00376142"/>
    <w:rsid w:val="00377664"/>
    <w:rsid w:val="0038064A"/>
    <w:rsid w:val="0038074B"/>
    <w:rsid w:val="003826D9"/>
    <w:rsid w:val="00384B3D"/>
    <w:rsid w:val="0038503F"/>
    <w:rsid w:val="00385214"/>
    <w:rsid w:val="003916D7"/>
    <w:rsid w:val="003957F4"/>
    <w:rsid w:val="003A2338"/>
    <w:rsid w:val="003A3BFC"/>
    <w:rsid w:val="003A4AA5"/>
    <w:rsid w:val="003A65C8"/>
    <w:rsid w:val="003B1189"/>
    <w:rsid w:val="003B1852"/>
    <w:rsid w:val="003B1DFE"/>
    <w:rsid w:val="003C04FA"/>
    <w:rsid w:val="003C0C2E"/>
    <w:rsid w:val="003C2340"/>
    <w:rsid w:val="003E540F"/>
    <w:rsid w:val="003E558D"/>
    <w:rsid w:val="003E635C"/>
    <w:rsid w:val="003F222A"/>
    <w:rsid w:val="003F6F92"/>
    <w:rsid w:val="00410617"/>
    <w:rsid w:val="0041263D"/>
    <w:rsid w:val="00412944"/>
    <w:rsid w:val="004205A2"/>
    <w:rsid w:val="00427213"/>
    <w:rsid w:val="004276B8"/>
    <w:rsid w:val="004309C4"/>
    <w:rsid w:val="004318DC"/>
    <w:rsid w:val="00436DB5"/>
    <w:rsid w:val="00437452"/>
    <w:rsid w:val="004376C7"/>
    <w:rsid w:val="0044506B"/>
    <w:rsid w:val="00445D31"/>
    <w:rsid w:val="00445E4C"/>
    <w:rsid w:val="0045301C"/>
    <w:rsid w:val="0045350B"/>
    <w:rsid w:val="00454DAE"/>
    <w:rsid w:val="0046268B"/>
    <w:rsid w:val="00463D97"/>
    <w:rsid w:val="00465453"/>
    <w:rsid w:val="00472E08"/>
    <w:rsid w:val="00473B8A"/>
    <w:rsid w:val="0047737A"/>
    <w:rsid w:val="00483309"/>
    <w:rsid w:val="0048473D"/>
    <w:rsid w:val="00484F27"/>
    <w:rsid w:val="00491D58"/>
    <w:rsid w:val="00495225"/>
    <w:rsid w:val="004A4EF7"/>
    <w:rsid w:val="004D0786"/>
    <w:rsid w:val="004D74E0"/>
    <w:rsid w:val="004E6304"/>
    <w:rsid w:val="004E7682"/>
    <w:rsid w:val="004F7AA0"/>
    <w:rsid w:val="00503EB4"/>
    <w:rsid w:val="00506117"/>
    <w:rsid w:val="0051468E"/>
    <w:rsid w:val="00516500"/>
    <w:rsid w:val="00522D20"/>
    <w:rsid w:val="00523B8D"/>
    <w:rsid w:val="00527262"/>
    <w:rsid w:val="005309AD"/>
    <w:rsid w:val="00531D1E"/>
    <w:rsid w:val="005345B3"/>
    <w:rsid w:val="00536763"/>
    <w:rsid w:val="005453DD"/>
    <w:rsid w:val="00546788"/>
    <w:rsid w:val="005471FB"/>
    <w:rsid w:val="00550EDE"/>
    <w:rsid w:val="00553801"/>
    <w:rsid w:val="00555463"/>
    <w:rsid w:val="0055728A"/>
    <w:rsid w:val="005609A1"/>
    <w:rsid w:val="00561491"/>
    <w:rsid w:val="00562EA9"/>
    <w:rsid w:val="0056632D"/>
    <w:rsid w:val="005673CA"/>
    <w:rsid w:val="00567CF3"/>
    <w:rsid w:val="00574644"/>
    <w:rsid w:val="00575936"/>
    <w:rsid w:val="00584357"/>
    <w:rsid w:val="00586A51"/>
    <w:rsid w:val="005871C0"/>
    <w:rsid w:val="005879D8"/>
    <w:rsid w:val="0059158B"/>
    <w:rsid w:val="005917DC"/>
    <w:rsid w:val="00592398"/>
    <w:rsid w:val="00594564"/>
    <w:rsid w:val="0059629C"/>
    <w:rsid w:val="005A0E2C"/>
    <w:rsid w:val="005A3FD2"/>
    <w:rsid w:val="005B119B"/>
    <w:rsid w:val="005B7556"/>
    <w:rsid w:val="005C324D"/>
    <w:rsid w:val="005C4A25"/>
    <w:rsid w:val="005C7E69"/>
    <w:rsid w:val="005D11D4"/>
    <w:rsid w:val="005D27A3"/>
    <w:rsid w:val="005D4F5B"/>
    <w:rsid w:val="005D7E78"/>
    <w:rsid w:val="005E14E4"/>
    <w:rsid w:val="005E1549"/>
    <w:rsid w:val="005E5E86"/>
    <w:rsid w:val="005F1295"/>
    <w:rsid w:val="005F195D"/>
    <w:rsid w:val="005F2474"/>
    <w:rsid w:val="005F27AE"/>
    <w:rsid w:val="005F68A2"/>
    <w:rsid w:val="006053F9"/>
    <w:rsid w:val="00614787"/>
    <w:rsid w:val="00623B21"/>
    <w:rsid w:val="00632277"/>
    <w:rsid w:val="006330E8"/>
    <w:rsid w:val="00633345"/>
    <w:rsid w:val="006359A0"/>
    <w:rsid w:val="00640756"/>
    <w:rsid w:val="00642428"/>
    <w:rsid w:val="00642944"/>
    <w:rsid w:val="00651D58"/>
    <w:rsid w:val="00652865"/>
    <w:rsid w:val="00653B74"/>
    <w:rsid w:val="00662E40"/>
    <w:rsid w:val="006660B6"/>
    <w:rsid w:val="0067157D"/>
    <w:rsid w:val="006715F6"/>
    <w:rsid w:val="006755F0"/>
    <w:rsid w:val="00682A54"/>
    <w:rsid w:val="00682EF5"/>
    <w:rsid w:val="00685749"/>
    <w:rsid w:val="00687F14"/>
    <w:rsid w:val="0069744F"/>
    <w:rsid w:val="006A12D7"/>
    <w:rsid w:val="006A6CC4"/>
    <w:rsid w:val="006B0F31"/>
    <w:rsid w:val="006B2E67"/>
    <w:rsid w:val="006B4A5A"/>
    <w:rsid w:val="006B58CF"/>
    <w:rsid w:val="006C089E"/>
    <w:rsid w:val="006C105F"/>
    <w:rsid w:val="006C1795"/>
    <w:rsid w:val="006C46EE"/>
    <w:rsid w:val="006C4891"/>
    <w:rsid w:val="006C5E51"/>
    <w:rsid w:val="006D492B"/>
    <w:rsid w:val="006E4D41"/>
    <w:rsid w:val="006F52EA"/>
    <w:rsid w:val="006F7F70"/>
    <w:rsid w:val="0070287F"/>
    <w:rsid w:val="00711573"/>
    <w:rsid w:val="007206E4"/>
    <w:rsid w:val="0073035D"/>
    <w:rsid w:val="0073062D"/>
    <w:rsid w:val="00730F46"/>
    <w:rsid w:val="007320C2"/>
    <w:rsid w:val="00733553"/>
    <w:rsid w:val="00733F65"/>
    <w:rsid w:val="00734A7A"/>
    <w:rsid w:val="00736B47"/>
    <w:rsid w:val="00737B07"/>
    <w:rsid w:val="00740989"/>
    <w:rsid w:val="0074404D"/>
    <w:rsid w:val="00750655"/>
    <w:rsid w:val="007564C2"/>
    <w:rsid w:val="00766FA4"/>
    <w:rsid w:val="007676A1"/>
    <w:rsid w:val="007679E7"/>
    <w:rsid w:val="00767E53"/>
    <w:rsid w:val="0077248B"/>
    <w:rsid w:val="00776287"/>
    <w:rsid w:val="007929FA"/>
    <w:rsid w:val="00796386"/>
    <w:rsid w:val="007A226A"/>
    <w:rsid w:val="007A2638"/>
    <w:rsid w:val="007A59C5"/>
    <w:rsid w:val="007A74ED"/>
    <w:rsid w:val="007B7872"/>
    <w:rsid w:val="007C01B7"/>
    <w:rsid w:val="007C3209"/>
    <w:rsid w:val="007D1021"/>
    <w:rsid w:val="007D18EC"/>
    <w:rsid w:val="007D3123"/>
    <w:rsid w:val="007D3BF7"/>
    <w:rsid w:val="007D45E7"/>
    <w:rsid w:val="007D556C"/>
    <w:rsid w:val="007E40C5"/>
    <w:rsid w:val="007E4B34"/>
    <w:rsid w:val="007F2CDC"/>
    <w:rsid w:val="007F330C"/>
    <w:rsid w:val="008057DE"/>
    <w:rsid w:val="00806F7F"/>
    <w:rsid w:val="00811FD5"/>
    <w:rsid w:val="00823783"/>
    <w:rsid w:val="0082389F"/>
    <w:rsid w:val="00824EA8"/>
    <w:rsid w:val="00825B2B"/>
    <w:rsid w:val="00837C6E"/>
    <w:rsid w:val="008402FE"/>
    <w:rsid w:val="00850A30"/>
    <w:rsid w:val="00851150"/>
    <w:rsid w:val="00860410"/>
    <w:rsid w:val="00861639"/>
    <w:rsid w:val="00870B1C"/>
    <w:rsid w:val="00874A8C"/>
    <w:rsid w:val="008754A9"/>
    <w:rsid w:val="0088721E"/>
    <w:rsid w:val="00887CB4"/>
    <w:rsid w:val="0089034F"/>
    <w:rsid w:val="008903C5"/>
    <w:rsid w:val="008923F2"/>
    <w:rsid w:val="00895269"/>
    <w:rsid w:val="00895FA9"/>
    <w:rsid w:val="008A0157"/>
    <w:rsid w:val="008A060B"/>
    <w:rsid w:val="008A495A"/>
    <w:rsid w:val="008B5723"/>
    <w:rsid w:val="008B62D7"/>
    <w:rsid w:val="008B6CE5"/>
    <w:rsid w:val="008B704D"/>
    <w:rsid w:val="008C044C"/>
    <w:rsid w:val="008C2C19"/>
    <w:rsid w:val="008C4D29"/>
    <w:rsid w:val="008D0CA2"/>
    <w:rsid w:val="008D1F75"/>
    <w:rsid w:val="008D4157"/>
    <w:rsid w:val="008D4466"/>
    <w:rsid w:val="008E336E"/>
    <w:rsid w:val="008E47C2"/>
    <w:rsid w:val="008E5CCE"/>
    <w:rsid w:val="008E6260"/>
    <w:rsid w:val="008F6FDC"/>
    <w:rsid w:val="009031D5"/>
    <w:rsid w:val="00903593"/>
    <w:rsid w:val="009038F0"/>
    <w:rsid w:val="0090416C"/>
    <w:rsid w:val="009049C7"/>
    <w:rsid w:val="00904C6C"/>
    <w:rsid w:val="009072C3"/>
    <w:rsid w:val="009143EE"/>
    <w:rsid w:val="0092007F"/>
    <w:rsid w:val="00920F2D"/>
    <w:rsid w:val="00922429"/>
    <w:rsid w:val="00930966"/>
    <w:rsid w:val="00934AFC"/>
    <w:rsid w:val="00935D6E"/>
    <w:rsid w:val="0094231A"/>
    <w:rsid w:val="00945477"/>
    <w:rsid w:val="00950446"/>
    <w:rsid w:val="00956DCB"/>
    <w:rsid w:val="00963749"/>
    <w:rsid w:val="00964E1F"/>
    <w:rsid w:val="00965ACE"/>
    <w:rsid w:val="00981DDB"/>
    <w:rsid w:val="00983317"/>
    <w:rsid w:val="00985FD8"/>
    <w:rsid w:val="009952CC"/>
    <w:rsid w:val="00995E28"/>
    <w:rsid w:val="009A0596"/>
    <w:rsid w:val="009A0706"/>
    <w:rsid w:val="009A253D"/>
    <w:rsid w:val="009A3071"/>
    <w:rsid w:val="009A4313"/>
    <w:rsid w:val="009A6258"/>
    <w:rsid w:val="009A7FBF"/>
    <w:rsid w:val="009B5A29"/>
    <w:rsid w:val="009C4DBE"/>
    <w:rsid w:val="009D4CF8"/>
    <w:rsid w:val="009D4F2D"/>
    <w:rsid w:val="009D5060"/>
    <w:rsid w:val="009E3B29"/>
    <w:rsid w:val="009E3C78"/>
    <w:rsid w:val="009E54BC"/>
    <w:rsid w:val="009E65B6"/>
    <w:rsid w:val="009F1053"/>
    <w:rsid w:val="009F34CA"/>
    <w:rsid w:val="009F622B"/>
    <w:rsid w:val="00A00CF0"/>
    <w:rsid w:val="00A02007"/>
    <w:rsid w:val="00A0579D"/>
    <w:rsid w:val="00A06CFB"/>
    <w:rsid w:val="00A11F8A"/>
    <w:rsid w:val="00A12264"/>
    <w:rsid w:val="00A12886"/>
    <w:rsid w:val="00A136EE"/>
    <w:rsid w:val="00A13C22"/>
    <w:rsid w:val="00A15591"/>
    <w:rsid w:val="00A173A1"/>
    <w:rsid w:val="00A17F62"/>
    <w:rsid w:val="00A21B59"/>
    <w:rsid w:val="00A22B64"/>
    <w:rsid w:val="00A30EC3"/>
    <w:rsid w:val="00A365B2"/>
    <w:rsid w:val="00A37265"/>
    <w:rsid w:val="00A40357"/>
    <w:rsid w:val="00A45C34"/>
    <w:rsid w:val="00A5163F"/>
    <w:rsid w:val="00A51764"/>
    <w:rsid w:val="00A54DA7"/>
    <w:rsid w:val="00A61179"/>
    <w:rsid w:val="00A61750"/>
    <w:rsid w:val="00A64924"/>
    <w:rsid w:val="00A651A2"/>
    <w:rsid w:val="00A6715A"/>
    <w:rsid w:val="00A676AC"/>
    <w:rsid w:val="00A7615C"/>
    <w:rsid w:val="00A76379"/>
    <w:rsid w:val="00A85887"/>
    <w:rsid w:val="00A859CB"/>
    <w:rsid w:val="00A9318B"/>
    <w:rsid w:val="00A94DC8"/>
    <w:rsid w:val="00AA0758"/>
    <w:rsid w:val="00AA577D"/>
    <w:rsid w:val="00AC0E9D"/>
    <w:rsid w:val="00AC14CF"/>
    <w:rsid w:val="00AC4852"/>
    <w:rsid w:val="00AD1B7C"/>
    <w:rsid w:val="00AD2189"/>
    <w:rsid w:val="00AD3FEC"/>
    <w:rsid w:val="00AE38D8"/>
    <w:rsid w:val="00AF0F26"/>
    <w:rsid w:val="00AF3479"/>
    <w:rsid w:val="00B04F88"/>
    <w:rsid w:val="00B05572"/>
    <w:rsid w:val="00B1021E"/>
    <w:rsid w:val="00B17331"/>
    <w:rsid w:val="00B20F5D"/>
    <w:rsid w:val="00B21611"/>
    <w:rsid w:val="00B33432"/>
    <w:rsid w:val="00B34E4E"/>
    <w:rsid w:val="00B35E8A"/>
    <w:rsid w:val="00B36B17"/>
    <w:rsid w:val="00B40C18"/>
    <w:rsid w:val="00B41C39"/>
    <w:rsid w:val="00B43670"/>
    <w:rsid w:val="00B44AB9"/>
    <w:rsid w:val="00B46025"/>
    <w:rsid w:val="00B50A6B"/>
    <w:rsid w:val="00B50F95"/>
    <w:rsid w:val="00B522CB"/>
    <w:rsid w:val="00B645A6"/>
    <w:rsid w:val="00B67A5A"/>
    <w:rsid w:val="00B706DF"/>
    <w:rsid w:val="00B72E75"/>
    <w:rsid w:val="00B82E1D"/>
    <w:rsid w:val="00B83E3F"/>
    <w:rsid w:val="00B85105"/>
    <w:rsid w:val="00B85273"/>
    <w:rsid w:val="00B90E91"/>
    <w:rsid w:val="00B95D28"/>
    <w:rsid w:val="00BA3552"/>
    <w:rsid w:val="00BA3C9A"/>
    <w:rsid w:val="00BA53E2"/>
    <w:rsid w:val="00BB4342"/>
    <w:rsid w:val="00BB460F"/>
    <w:rsid w:val="00BB6802"/>
    <w:rsid w:val="00BC094B"/>
    <w:rsid w:val="00BC4E9A"/>
    <w:rsid w:val="00BC69A1"/>
    <w:rsid w:val="00BD146A"/>
    <w:rsid w:val="00BD1577"/>
    <w:rsid w:val="00BD219D"/>
    <w:rsid w:val="00BD454E"/>
    <w:rsid w:val="00BD476F"/>
    <w:rsid w:val="00BD5F20"/>
    <w:rsid w:val="00BD6BA7"/>
    <w:rsid w:val="00BE2D1D"/>
    <w:rsid w:val="00BE2D92"/>
    <w:rsid w:val="00BF1181"/>
    <w:rsid w:val="00BF19F1"/>
    <w:rsid w:val="00BF1ED9"/>
    <w:rsid w:val="00BF649D"/>
    <w:rsid w:val="00BF70F9"/>
    <w:rsid w:val="00BF764A"/>
    <w:rsid w:val="00C04F92"/>
    <w:rsid w:val="00C05EC2"/>
    <w:rsid w:val="00C121A9"/>
    <w:rsid w:val="00C14FF4"/>
    <w:rsid w:val="00C21EB2"/>
    <w:rsid w:val="00C23F1A"/>
    <w:rsid w:val="00C26362"/>
    <w:rsid w:val="00C26416"/>
    <w:rsid w:val="00C26678"/>
    <w:rsid w:val="00C27F81"/>
    <w:rsid w:val="00C27FD5"/>
    <w:rsid w:val="00C3278A"/>
    <w:rsid w:val="00C32FC0"/>
    <w:rsid w:val="00C4528C"/>
    <w:rsid w:val="00C4644E"/>
    <w:rsid w:val="00C60D35"/>
    <w:rsid w:val="00C62657"/>
    <w:rsid w:val="00C7253D"/>
    <w:rsid w:val="00C75B80"/>
    <w:rsid w:val="00C7663E"/>
    <w:rsid w:val="00C850C7"/>
    <w:rsid w:val="00C85867"/>
    <w:rsid w:val="00C86163"/>
    <w:rsid w:val="00C8647B"/>
    <w:rsid w:val="00C91B29"/>
    <w:rsid w:val="00C944D9"/>
    <w:rsid w:val="00CA27D4"/>
    <w:rsid w:val="00CA3F79"/>
    <w:rsid w:val="00CA5822"/>
    <w:rsid w:val="00CA6DFC"/>
    <w:rsid w:val="00CB0D5C"/>
    <w:rsid w:val="00CC4082"/>
    <w:rsid w:val="00CD10E7"/>
    <w:rsid w:val="00CD1A6A"/>
    <w:rsid w:val="00CD5450"/>
    <w:rsid w:val="00CE15FB"/>
    <w:rsid w:val="00CE354E"/>
    <w:rsid w:val="00CE37B9"/>
    <w:rsid w:val="00CF2F72"/>
    <w:rsid w:val="00CF7A10"/>
    <w:rsid w:val="00D0042A"/>
    <w:rsid w:val="00D0109A"/>
    <w:rsid w:val="00D040C1"/>
    <w:rsid w:val="00D044B8"/>
    <w:rsid w:val="00D15A23"/>
    <w:rsid w:val="00D21119"/>
    <w:rsid w:val="00D21CC1"/>
    <w:rsid w:val="00D21E3E"/>
    <w:rsid w:val="00D26B0C"/>
    <w:rsid w:val="00D273AE"/>
    <w:rsid w:val="00D31FA4"/>
    <w:rsid w:val="00D34AF5"/>
    <w:rsid w:val="00D4430E"/>
    <w:rsid w:val="00D44A43"/>
    <w:rsid w:val="00D458ED"/>
    <w:rsid w:val="00D51B8B"/>
    <w:rsid w:val="00D52665"/>
    <w:rsid w:val="00D53228"/>
    <w:rsid w:val="00D55613"/>
    <w:rsid w:val="00D55DE7"/>
    <w:rsid w:val="00D618FE"/>
    <w:rsid w:val="00D6206E"/>
    <w:rsid w:val="00D62747"/>
    <w:rsid w:val="00D642C6"/>
    <w:rsid w:val="00D71821"/>
    <w:rsid w:val="00D72314"/>
    <w:rsid w:val="00D726BC"/>
    <w:rsid w:val="00D83DCB"/>
    <w:rsid w:val="00D848C9"/>
    <w:rsid w:val="00D86E7B"/>
    <w:rsid w:val="00D924C3"/>
    <w:rsid w:val="00D9535D"/>
    <w:rsid w:val="00D97D7B"/>
    <w:rsid w:val="00DA009F"/>
    <w:rsid w:val="00DA24F1"/>
    <w:rsid w:val="00DB33DF"/>
    <w:rsid w:val="00DB3A81"/>
    <w:rsid w:val="00DB4B00"/>
    <w:rsid w:val="00DB6BFA"/>
    <w:rsid w:val="00DB7C6B"/>
    <w:rsid w:val="00DC3A10"/>
    <w:rsid w:val="00DC4133"/>
    <w:rsid w:val="00DE13E1"/>
    <w:rsid w:val="00DE321C"/>
    <w:rsid w:val="00DF0415"/>
    <w:rsid w:val="00E029E4"/>
    <w:rsid w:val="00E02F6F"/>
    <w:rsid w:val="00E121A7"/>
    <w:rsid w:val="00E13985"/>
    <w:rsid w:val="00E1424A"/>
    <w:rsid w:val="00E14479"/>
    <w:rsid w:val="00E15B75"/>
    <w:rsid w:val="00E176F8"/>
    <w:rsid w:val="00E21459"/>
    <w:rsid w:val="00E235EC"/>
    <w:rsid w:val="00E258B8"/>
    <w:rsid w:val="00E33806"/>
    <w:rsid w:val="00E354CA"/>
    <w:rsid w:val="00E4431B"/>
    <w:rsid w:val="00E46A4E"/>
    <w:rsid w:val="00E53432"/>
    <w:rsid w:val="00E563C3"/>
    <w:rsid w:val="00E56C37"/>
    <w:rsid w:val="00E6027E"/>
    <w:rsid w:val="00E61A56"/>
    <w:rsid w:val="00E627B5"/>
    <w:rsid w:val="00E6495E"/>
    <w:rsid w:val="00E7514F"/>
    <w:rsid w:val="00E82F70"/>
    <w:rsid w:val="00E835BC"/>
    <w:rsid w:val="00E87336"/>
    <w:rsid w:val="00E90C25"/>
    <w:rsid w:val="00E90D8A"/>
    <w:rsid w:val="00E91AA2"/>
    <w:rsid w:val="00E962EB"/>
    <w:rsid w:val="00E96F8F"/>
    <w:rsid w:val="00EA1483"/>
    <w:rsid w:val="00EA1D96"/>
    <w:rsid w:val="00EA54F2"/>
    <w:rsid w:val="00EA6751"/>
    <w:rsid w:val="00EA7DD9"/>
    <w:rsid w:val="00EB0CD1"/>
    <w:rsid w:val="00EC1C09"/>
    <w:rsid w:val="00EC3941"/>
    <w:rsid w:val="00EC39E6"/>
    <w:rsid w:val="00EC4A9A"/>
    <w:rsid w:val="00EC4EF7"/>
    <w:rsid w:val="00EC7A0E"/>
    <w:rsid w:val="00ED1D49"/>
    <w:rsid w:val="00ED2664"/>
    <w:rsid w:val="00ED5229"/>
    <w:rsid w:val="00ED5552"/>
    <w:rsid w:val="00EE6CE7"/>
    <w:rsid w:val="00EF4952"/>
    <w:rsid w:val="00EF6E29"/>
    <w:rsid w:val="00F143BF"/>
    <w:rsid w:val="00F17F44"/>
    <w:rsid w:val="00F25830"/>
    <w:rsid w:val="00F25E39"/>
    <w:rsid w:val="00F37126"/>
    <w:rsid w:val="00F41879"/>
    <w:rsid w:val="00F4477D"/>
    <w:rsid w:val="00F66949"/>
    <w:rsid w:val="00F6765F"/>
    <w:rsid w:val="00F80E5B"/>
    <w:rsid w:val="00F836FB"/>
    <w:rsid w:val="00F90CB8"/>
    <w:rsid w:val="00F90F7D"/>
    <w:rsid w:val="00F92759"/>
    <w:rsid w:val="00F93B83"/>
    <w:rsid w:val="00F94746"/>
    <w:rsid w:val="00F94A51"/>
    <w:rsid w:val="00F95627"/>
    <w:rsid w:val="00F974E2"/>
    <w:rsid w:val="00FA2728"/>
    <w:rsid w:val="00FA2BFB"/>
    <w:rsid w:val="00FA4E15"/>
    <w:rsid w:val="00FA7CC8"/>
    <w:rsid w:val="00FB0353"/>
    <w:rsid w:val="00FB0C1D"/>
    <w:rsid w:val="00FB2548"/>
    <w:rsid w:val="00FB6519"/>
    <w:rsid w:val="00FB66C8"/>
    <w:rsid w:val="00FC0D41"/>
    <w:rsid w:val="00FC1AB6"/>
    <w:rsid w:val="00FC7CF2"/>
    <w:rsid w:val="00FD7F0A"/>
    <w:rsid w:val="00FE2480"/>
    <w:rsid w:val="00FE3AB8"/>
    <w:rsid w:val="00FE49F3"/>
    <w:rsid w:val="00FF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77FA9BF-C2AB-44C4-B406-A0A00AAC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01B7"/>
    <w:pPr>
      <w:widowControl w:val="0"/>
    </w:pPr>
    <w:rPr>
      <w:rFonts w:ascii="Arial" w:hAnsi="Arial"/>
      <w:snapToGrid w:val="0"/>
      <w:sz w:val="24"/>
      <w:szCs w:val="24"/>
    </w:rPr>
  </w:style>
  <w:style w:type="paragraph" w:styleId="Heading1">
    <w:name w:val="heading 1"/>
    <w:basedOn w:val="Normal"/>
    <w:next w:val="Normal"/>
    <w:qFormat/>
    <w:rsid w:val="007C01B7"/>
    <w:pPr>
      <w:widowControl/>
      <w:tabs>
        <w:tab w:val="left" w:pos="1440"/>
      </w:tabs>
      <w:outlineLvl w:val="0"/>
    </w:pPr>
    <w:rPr>
      <w:b/>
    </w:rPr>
  </w:style>
  <w:style w:type="paragraph" w:styleId="Heading2">
    <w:name w:val="heading 2"/>
    <w:basedOn w:val="Normal"/>
    <w:next w:val="Normal"/>
    <w:qFormat/>
    <w:rsid w:val="007C01B7"/>
    <w:pPr>
      <w:keepNext/>
      <w:keepLines/>
      <w:tabs>
        <w:tab w:val="left" w:pos="-1440"/>
      </w:tabs>
      <w:ind w:left="576" w:hanging="576"/>
      <w:outlineLvl w:val="1"/>
    </w:pPr>
    <w:rPr>
      <w:b/>
    </w:rPr>
  </w:style>
  <w:style w:type="paragraph" w:styleId="Heading3">
    <w:name w:val="heading 3"/>
    <w:basedOn w:val="Normal"/>
    <w:next w:val="Normal"/>
    <w:qFormat/>
    <w:rsid w:val="007C01B7"/>
    <w:pPr>
      <w:keepNext/>
      <w:tabs>
        <w:tab w:val="left" w:pos="-1440"/>
      </w:tabs>
      <w:ind w:left="360"/>
      <w:outlineLvl w:val="2"/>
    </w:pPr>
    <w:rPr>
      <w:bCs/>
      <w:sz w:val="22"/>
      <w:u w:val="single"/>
    </w:rPr>
  </w:style>
  <w:style w:type="paragraph" w:styleId="Heading4">
    <w:name w:val="heading 4"/>
    <w:basedOn w:val="Normal"/>
    <w:next w:val="Normal"/>
    <w:qFormat/>
    <w:rsid w:val="007C01B7"/>
    <w:pPr>
      <w:keepNext/>
      <w:keepLines/>
      <w:widowControl/>
      <w:outlineLvl w:val="3"/>
    </w:pPr>
    <w:rPr>
      <w:i/>
      <w:iCs/>
      <w:sz w:val="22"/>
    </w:rPr>
  </w:style>
  <w:style w:type="paragraph" w:styleId="Heading5">
    <w:name w:val="heading 5"/>
    <w:basedOn w:val="Normal"/>
    <w:next w:val="Normal"/>
    <w:qFormat/>
    <w:rsid w:val="007C01B7"/>
    <w:pPr>
      <w:keepNext/>
      <w:tabs>
        <w:tab w:val="left" w:pos="-1440"/>
      </w:tabs>
      <w:ind w:left="4320" w:hanging="4320"/>
      <w:jc w:val="center"/>
      <w:outlineLvl w:val="4"/>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01B7"/>
    <w:pPr>
      <w:tabs>
        <w:tab w:val="center" w:pos="4320"/>
        <w:tab w:val="right" w:pos="8640"/>
      </w:tabs>
    </w:pPr>
  </w:style>
  <w:style w:type="paragraph" w:styleId="Footer">
    <w:name w:val="footer"/>
    <w:basedOn w:val="Normal"/>
    <w:rsid w:val="007C01B7"/>
    <w:pPr>
      <w:tabs>
        <w:tab w:val="center" w:pos="4320"/>
        <w:tab w:val="right" w:pos="8640"/>
      </w:tabs>
    </w:pPr>
    <w:rPr>
      <w:sz w:val="20"/>
    </w:rPr>
  </w:style>
  <w:style w:type="paragraph" w:styleId="BodyText">
    <w:name w:val="Body Text"/>
    <w:basedOn w:val="Normal"/>
    <w:rsid w:val="007C01B7"/>
    <w:rPr>
      <w:sz w:val="20"/>
    </w:rPr>
  </w:style>
  <w:style w:type="paragraph" w:styleId="BodyTextIndent">
    <w:name w:val="Body Text Indent"/>
    <w:basedOn w:val="Normal"/>
    <w:link w:val="BodyTextIndentChar"/>
    <w:rsid w:val="007C01B7"/>
    <w:pPr>
      <w:widowControl/>
      <w:ind w:left="720" w:hanging="720"/>
    </w:pPr>
  </w:style>
  <w:style w:type="character" w:customStyle="1" w:styleId="BodyTextIndentChar">
    <w:name w:val="Body Text Indent Char"/>
    <w:basedOn w:val="DefaultParagraphFont"/>
    <w:link w:val="BodyTextIndent"/>
    <w:rsid w:val="007C01B7"/>
    <w:rPr>
      <w:rFonts w:ascii="Arial" w:hAnsi="Arial"/>
      <w:snapToGrid w:val="0"/>
      <w:sz w:val="24"/>
      <w:szCs w:val="24"/>
      <w:lang w:val="en-US" w:eastAsia="en-US" w:bidi="ar-SA"/>
    </w:rPr>
  </w:style>
  <w:style w:type="character" w:styleId="PageNumber">
    <w:name w:val="page number"/>
    <w:basedOn w:val="DefaultParagraphFont"/>
    <w:rsid w:val="007C01B7"/>
  </w:style>
  <w:style w:type="paragraph" w:styleId="BodyTextIndent2">
    <w:name w:val="Body Text Indent 2"/>
    <w:basedOn w:val="Normal"/>
    <w:rsid w:val="007C01B7"/>
    <w:pPr>
      <w:widowControl/>
      <w:ind w:left="1440" w:hanging="720"/>
    </w:pPr>
  </w:style>
  <w:style w:type="paragraph" w:styleId="BodyTextIndent3">
    <w:name w:val="Body Text Indent 3"/>
    <w:basedOn w:val="Normal"/>
    <w:rsid w:val="007C01B7"/>
    <w:pPr>
      <w:ind w:left="2016" w:hanging="576"/>
      <w:jc w:val="both"/>
    </w:pPr>
  </w:style>
  <w:style w:type="paragraph" w:styleId="BlockText">
    <w:name w:val="Block Text"/>
    <w:basedOn w:val="Normal"/>
    <w:rsid w:val="007C0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rPr>
      <w:sz w:val="20"/>
    </w:rPr>
  </w:style>
  <w:style w:type="paragraph" w:customStyle="1" w:styleId="DocumentHeader">
    <w:name w:val="Document Header"/>
    <w:basedOn w:val="Normal"/>
    <w:rsid w:val="007C01B7"/>
    <w:pPr>
      <w:widowControl/>
      <w:jc w:val="center"/>
    </w:pPr>
    <w:rPr>
      <w:b/>
      <w:sz w:val="28"/>
      <w:szCs w:val="28"/>
    </w:rPr>
  </w:style>
  <w:style w:type="paragraph" w:customStyle="1" w:styleId="BodyTextCentered">
    <w:name w:val="Body Text Centered"/>
    <w:basedOn w:val="BodyText"/>
    <w:rsid w:val="007C01B7"/>
    <w:pPr>
      <w:widowControl/>
      <w:jc w:val="center"/>
    </w:pPr>
    <w:rPr>
      <w:sz w:val="24"/>
    </w:rPr>
  </w:style>
  <w:style w:type="paragraph" w:customStyle="1" w:styleId="DocumentHeader2">
    <w:name w:val="Document Header 2"/>
    <w:basedOn w:val="Normal"/>
    <w:rsid w:val="007C01B7"/>
    <w:pPr>
      <w:widowControl/>
      <w:jc w:val="center"/>
    </w:pPr>
    <w:rPr>
      <w:b/>
    </w:rPr>
  </w:style>
  <w:style w:type="character" w:customStyle="1" w:styleId="BodyTextChar">
    <w:name w:val="Body Text Char"/>
    <w:basedOn w:val="DefaultParagraphFont"/>
    <w:rsid w:val="007C01B7"/>
    <w:rPr>
      <w:noProof w:val="0"/>
      <w:snapToGrid w:val="0"/>
      <w:szCs w:val="24"/>
      <w:lang w:val="en-US" w:eastAsia="en-US" w:bidi="ar-SA"/>
    </w:rPr>
  </w:style>
  <w:style w:type="character" w:customStyle="1" w:styleId="BodyTextCenteredChar">
    <w:name w:val="Body Text Centered Char"/>
    <w:basedOn w:val="BodyTextChar"/>
    <w:rsid w:val="007C01B7"/>
    <w:rPr>
      <w:noProof w:val="0"/>
      <w:snapToGrid w:val="0"/>
      <w:sz w:val="24"/>
      <w:szCs w:val="24"/>
      <w:lang w:val="en-US" w:eastAsia="en-US" w:bidi="ar-SA"/>
    </w:rPr>
  </w:style>
  <w:style w:type="character" w:styleId="Hyperlink">
    <w:name w:val="Hyperlink"/>
    <w:basedOn w:val="DefaultParagraphFont"/>
    <w:rsid w:val="007C01B7"/>
    <w:rPr>
      <w:color w:val="0000FF"/>
      <w:u w:val="single"/>
    </w:rPr>
  </w:style>
  <w:style w:type="paragraph" w:customStyle="1" w:styleId="BodyIndent4">
    <w:name w:val="Body Indent 4"/>
    <w:basedOn w:val="BodyTextIndent3"/>
    <w:rsid w:val="007C01B7"/>
    <w:pPr>
      <w:ind w:left="2592"/>
    </w:pPr>
  </w:style>
  <w:style w:type="paragraph" w:customStyle="1" w:styleId="Indent3">
    <w:name w:val="Indent 3"/>
    <w:basedOn w:val="BodyTextIndent2"/>
    <w:rsid w:val="007C01B7"/>
    <w:pPr>
      <w:tabs>
        <w:tab w:val="left" w:pos="1440"/>
      </w:tabs>
    </w:pPr>
  </w:style>
  <w:style w:type="character" w:customStyle="1" w:styleId="BodyTextIndent2Char">
    <w:name w:val="Body Text Indent 2 Char"/>
    <w:basedOn w:val="DefaultParagraphFont"/>
    <w:rsid w:val="007C01B7"/>
    <w:rPr>
      <w:snapToGrid w:val="0"/>
      <w:sz w:val="24"/>
      <w:szCs w:val="24"/>
      <w:lang w:val="en-US" w:eastAsia="en-US" w:bidi="ar-SA"/>
    </w:rPr>
  </w:style>
  <w:style w:type="character" w:styleId="FollowedHyperlink">
    <w:name w:val="FollowedHyperlink"/>
    <w:basedOn w:val="DefaultParagraphFont"/>
    <w:rsid w:val="007C01B7"/>
    <w:rPr>
      <w:color w:val="800080"/>
      <w:u w:val="single"/>
    </w:rPr>
  </w:style>
  <w:style w:type="paragraph" w:styleId="NormalWeb">
    <w:name w:val="Normal (Web)"/>
    <w:basedOn w:val="Normal"/>
    <w:rsid w:val="007C01B7"/>
    <w:pPr>
      <w:widowControl/>
      <w:spacing w:before="100" w:beforeAutospacing="1" w:after="100" w:afterAutospacing="1"/>
    </w:pPr>
    <w:rPr>
      <w:rFonts w:ascii="Times New Roman" w:hAnsi="Times New Roman"/>
      <w:snapToGrid/>
    </w:rPr>
  </w:style>
  <w:style w:type="paragraph" w:styleId="BodyText2">
    <w:name w:val="Body Text 2"/>
    <w:basedOn w:val="Normal"/>
    <w:rsid w:val="007C01B7"/>
    <w:rPr>
      <w:rFonts w:cs="Arial"/>
      <w:b/>
      <w:bCs/>
      <w:i/>
      <w:iCs/>
      <w:color w:val="000080"/>
      <w:sz w:val="20"/>
    </w:rPr>
  </w:style>
  <w:style w:type="paragraph" w:styleId="BodyText3">
    <w:name w:val="Body Text 3"/>
    <w:basedOn w:val="Normal"/>
    <w:rsid w:val="007C01B7"/>
    <w:rPr>
      <w:b/>
      <w:bCs/>
      <w:i/>
      <w:iCs/>
      <w:color w:val="0000FF"/>
      <w:sz w:val="20"/>
    </w:rPr>
  </w:style>
  <w:style w:type="paragraph" w:styleId="HTMLPreformatted">
    <w:name w:val="HTML Preformatted"/>
    <w:basedOn w:val="Normal"/>
    <w:rsid w:val="007C01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szCs w:val="20"/>
    </w:rPr>
  </w:style>
  <w:style w:type="paragraph" w:styleId="BalloonText">
    <w:name w:val="Balloon Text"/>
    <w:basedOn w:val="Normal"/>
    <w:semiHidden/>
    <w:rsid w:val="00D31FA4"/>
    <w:rPr>
      <w:rFonts w:ascii="Tahoma" w:hAnsi="Tahoma" w:cs="Tahoma"/>
      <w:sz w:val="16"/>
      <w:szCs w:val="16"/>
    </w:rPr>
  </w:style>
  <w:style w:type="paragraph" w:styleId="DocumentMap">
    <w:name w:val="Document Map"/>
    <w:basedOn w:val="Normal"/>
    <w:semiHidden/>
    <w:rsid w:val="000C3636"/>
    <w:pPr>
      <w:shd w:val="clear" w:color="auto" w:fill="000080"/>
    </w:pPr>
    <w:rPr>
      <w:rFonts w:ascii="Tahoma" w:hAnsi="Tahoma" w:cs="Tahoma"/>
      <w:sz w:val="20"/>
      <w:szCs w:val="20"/>
    </w:rPr>
  </w:style>
  <w:style w:type="character" w:styleId="CommentReference">
    <w:name w:val="annotation reference"/>
    <w:basedOn w:val="DefaultParagraphFont"/>
    <w:uiPriority w:val="99"/>
    <w:rsid w:val="00E14479"/>
    <w:rPr>
      <w:sz w:val="16"/>
      <w:szCs w:val="16"/>
    </w:rPr>
  </w:style>
  <w:style w:type="paragraph" w:styleId="CommentText">
    <w:name w:val="annotation text"/>
    <w:basedOn w:val="Normal"/>
    <w:link w:val="CommentTextChar"/>
    <w:uiPriority w:val="99"/>
    <w:rsid w:val="00E14479"/>
    <w:rPr>
      <w:sz w:val="20"/>
      <w:szCs w:val="20"/>
    </w:rPr>
  </w:style>
  <w:style w:type="character" w:customStyle="1" w:styleId="CommentTextChar">
    <w:name w:val="Comment Text Char"/>
    <w:basedOn w:val="DefaultParagraphFont"/>
    <w:link w:val="CommentText"/>
    <w:uiPriority w:val="99"/>
    <w:rsid w:val="00E14479"/>
    <w:rPr>
      <w:rFonts w:ascii="Arial" w:hAnsi="Arial"/>
      <w:snapToGrid w:val="0"/>
    </w:rPr>
  </w:style>
  <w:style w:type="paragraph" w:styleId="CommentSubject">
    <w:name w:val="annotation subject"/>
    <w:basedOn w:val="CommentText"/>
    <w:next w:val="CommentText"/>
    <w:link w:val="CommentSubjectChar"/>
    <w:rsid w:val="00E14479"/>
    <w:rPr>
      <w:b/>
      <w:bCs/>
    </w:rPr>
  </w:style>
  <w:style w:type="character" w:customStyle="1" w:styleId="CommentSubjectChar">
    <w:name w:val="Comment Subject Char"/>
    <w:basedOn w:val="CommentTextChar"/>
    <w:link w:val="CommentSubject"/>
    <w:rsid w:val="00E14479"/>
    <w:rPr>
      <w:rFonts w:ascii="Arial" w:hAnsi="Arial"/>
      <w:b/>
      <w:bCs/>
      <w:snapToGrid w:val="0"/>
    </w:rPr>
  </w:style>
  <w:style w:type="paragraph" w:styleId="Revision">
    <w:name w:val="Revision"/>
    <w:hidden/>
    <w:uiPriority w:val="99"/>
    <w:semiHidden/>
    <w:rsid w:val="00811FD5"/>
    <w:rPr>
      <w:rFonts w:ascii="Arial" w:hAnsi="Arial"/>
      <w:snapToGrid w:val="0"/>
      <w:sz w:val="24"/>
      <w:szCs w:val="24"/>
    </w:rPr>
  </w:style>
  <w:style w:type="paragraph" w:styleId="ListParagraph">
    <w:name w:val="List Paragraph"/>
    <w:basedOn w:val="Normal"/>
    <w:uiPriority w:val="34"/>
    <w:qFormat/>
    <w:rsid w:val="00463D97"/>
    <w:pPr>
      <w:widowControl/>
      <w:spacing w:after="200" w:line="276" w:lineRule="auto"/>
      <w:ind w:left="720"/>
      <w:contextualSpacing/>
    </w:pPr>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09975">
      <w:bodyDiv w:val="1"/>
      <w:marLeft w:val="0"/>
      <w:marRight w:val="0"/>
      <w:marTop w:val="0"/>
      <w:marBottom w:val="0"/>
      <w:divBdr>
        <w:top w:val="none" w:sz="0" w:space="0" w:color="auto"/>
        <w:left w:val="none" w:sz="0" w:space="0" w:color="auto"/>
        <w:bottom w:val="none" w:sz="0" w:space="0" w:color="auto"/>
        <w:right w:val="none" w:sz="0" w:space="0" w:color="auto"/>
      </w:divBdr>
    </w:div>
    <w:div w:id="427893018">
      <w:bodyDiv w:val="1"/>
      <w:marLeft w:val="0"/>
      <w:marRight w:val="0"/>
      <w:marTop w:val="0"/>
      <w:marBottom w:val="0"/>
      <w:divBdr>
        <w:top w:val="none" w:sz="0" w:space="0" w:color="auto"/>
        <w:left w:val="none" w:sz="0" w:space="0" w:color="auto"/>
        <w:bottom w:val="none" w:sz="0" w:space="0" w:color="auto"/>
        <w:right w:val="none" w:sz="0" w:space="0" w:color="auto"/>
      </w:divBdr>
    </w:div>
    <w:div w:id="687104818">
      <w:bodyDiv w:val="1"/>
      <w:marLeft w:val="0"/>
      <w:marRight w:val="0"/>
      <w:marTop w:val="0"/>
      <w:marBottom w:val="0"/>
      <w:divBdr>
        <w:top w:val="none" w:sz="0" w:space="0" w:color="auto"/>
        <w:left w:val="none" w:sz="0" w:space="0" w:color="auto"/>
        <w:bottom w:val="none" w:sz="0" w:space="0" w:color="auto"/>
        <w:right w:val="none" w:sz="0" w:space="0" w:color="auto"/>
      </w:divBdr>
    </w:div>
    <w:div w:id="715544784">
      <w:bodyDiv w:val="1"/>
      <w:marLeft w:val="0"/>
      <w:marRight w:val="0"/>
      <w:marTop w:val="0"/>
      <w:marBottom w:val="0"/>
      <w:divBdr>
        <w:top w:val="none" w:sz="0" w:space="0" w:color="auto"/>
        <w:left w:val="none" w:sz="0" w:space="0" w:color="auto"/>
        <w:bottom w:val="none" w:sz="0" w:space="0" w:color="auto"/>
        <w:right w:val="none" w:sz="0" w:space="0" w:color="auto"/>
      </w:divBdr>
    </w:div>
    <w:div w:id="736905397">
      <w:bodyDiv w:val="1"/>
      <w:marLeft w:val="0"/>
      <w:marRight w:val="0"/>
      <w:marTop w:val="0"/>
      <w:marBottom w:val="0"/>
      <w:divBdr>
        <w:top w:val="none" w:sz="0" w:space="0" w:color="auto"/>
        <w:left w:val="none" w:sz="0" w:space="0" w:color="auto"/>
        <w:bottom w:val="none" w:sz="0" w:space="0" w:color="auto"/>
        <w:right w:val="none" w:sz="0" w:space="0" w:color="auto"/>
      </w:divBdr>
    </w:div>
    <w:div w:id="919293175">
      <w:bodyDiv w:val="1"/>
      <w:marLeft w:val="0"/>
      <w:marRight w:val="0"/>
      <w:marTop w:val="0"/>
      <w:marBottom w:val="0"/>
      <w:divBdr>
        <w:top w:val="none" w:sz="0" w:space="0" w:color="auto"/>
        <w:left w:val="none" w:sz="0" w:space="0" w:color="auto"/>
        <w:bottom w:val="none" w:sz="0" w:space="0" w:color="auto"/>
        <w:right w:val="none" w:sz="0" w:space="0" w:color="auto"/>
      </w:divBdr>
    </w:div>
    <w:div w:id="1369837777">
      <w:bodyDiv w:val="1"/>
      <w:marLeft w:val="0"/>
      <w:marRight w:val="0"/>
      <w:marTop w:val="0"/>
      <w:marBottom w:val="0"/>
      <w:divBdr>
        <w:top w:val="none" w:sz="0" w:space="0" w:color="auto"/>
        <w:left w:val="none" w:sz="0" w:space="0" w:color="auto"/>
        <w:bottom w:val="none" w:sz="0" w:space="0" w:color="auto"/>
        <w:right w:val="none" w:sz="0" w:space="0" w:color="auto"/>
      </w:divBdr>
    </w:div>
    <w:div w:id="1466316531">
      <w:bodyDiv w:val="1"/>
      <w:marLeft w:val="0"/>
      <w:marRight w:val="0"/>
      <w:marTop w:val="0"/>
      <w:marBottom w:val="0"/>
      <w:divBdr>
        <w:top w:val="none" w:sz="0" w:space="0" w:color="auto"/>
        <w:left w:val="none" w:sz="0" w:space="0" w:color="auto"/>
        <w:bottom w:val="none" w:sz="0" w:space="0" w:color="auto"/>
        <w:right w:val="none" w:sz="0" w:space="0" w:color="auto"/>
      </w:divBdr>
    </w:div>
    <w:div w:id="149494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E0103-2514-4297-9DC8-7A383254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5869</Words>
  <Characters>33349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Department of Veterans Affairs</vt:lpstr>
    </vt:vector>
  </TitlesOfParts>
  <Company>Dept. of Veterans Affairs</Company>
  <LinksUpToDate>false</LinksUpToDate>
  <CharactersWithSpaces>39140</CharactersWithSpaces>
  <SharedDoc>false</SharedDoc>
  <HLinks>
    <vt:vector size="6" baseType="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Veterans Affairs</dc:title>
  <dc:subject>INVESTIGATIONAL DEVICE CLINICAL TRIAL</dc:subject>
  <dc:creator>Jane Gutcher</dc:creator>
  <cp:keywords>INVESTIGATIONAL DEVICE CLINICAL TRIAL</cp:keywords>
  <cp:lastModifiedBy>Ming, Alicia</cp:lastModifiedBy>
  <cp:revision>2</cp:revision>
  <cp:lastPrinted>2015-03-23T14:25:00Z</cp:lastPrinted>
  <dcterms:created xsi:type="dcterms:W3CDTF">2020-01-09T16:59:00Z</dcterms:created>
  <dcterms:modified xsi:type="dcterms:W3CDTF">2020-01-09T16:59:00Z</dcterms:modified>
</cp:coreProperties>
</file>